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1710"/>
        <w:gridCol w:w="3060"/>
        <w:gridCol w:w="3378"/>
      </w:tblGrid>
      <w:tr w:rsidR="00D52F46" w:rsidTr="00D52F4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D52F46" w:rsidRDefault="00D52F46" w:rsidP="003825AB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Pronunciation Practice:  /</w:t>
            </w:r>
            <w:r w:rsidRPr="00580AA0">
              <w:rPr>
                <w:rFonts w:ascii="Lucida Sans Unicode" w:hAnsi="Lucida Sans Unicode"/>
                <w:sz w:val="36"/>
                <w:szCs w:val="36"/>
              </w:rPr>
              <w:t>Ə</w:t>
            </w:r>
            <w:r>
              <w:rPr>
                <w:sz w:val="48"/>
              </w:rPr>
              <w:t xml:space="preserve">/ The “Schwa” </w:t>
            </w:r>
          </w:p>
        </w:tc>
      </w:tr>
      <w:tr w:rsidR="00D52F46" w:rsidTr="00D52F4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52F46" w:rsidRDefault="00D52F46" w:rsidP="003825A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52F46" w:rsidRDefault="00D52F46" w:rsidP="003825AB">
            <w:pPr>
              <w:rPr>
                <w:color w:val="FF0000"/>
                <w:sz w:val="16"/>
              </w:rPr>
            </w:pPr>
          </w:p>
        </w:tc>
      </w:tr>
      <w:tr w:rsidR="00D52F46" w:rsidTr="00D52F46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46" w:rsidRDefault="00D52F46" w:rsidP="003825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46" w:rsidRDefault="00D52F46" w:rsidP="003825AB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46" w:rsidRPr="00446E57" w:rsidRDefault="00D52F46" w:rsidP="003825AB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7">
              <w:rPr>
                <w:rFonts w:ascii="Times New Roman" w:hAnsi="Times New Roman" w:cs="Times New Roman"/>
                <w:sz w:val="24"/>
                <w:szCs w:val="24"/>
              </w:rPr>
              <w:t xml:space="preserve">Pronouncing the Sound </w:t>
            </w:r>
          </w:p>
        </w:tc>
      </w:tr>
      <w:tr w:rsidR="00D52F46" w:rsidTr="00D52F46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52F46" w:rsidRDefault="00D52F46" w:rsidP="003825AB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Lucida Sans Unicode" w:hAnsi="Lucida Sans Unicode"/>
                <w:lang w:val="en-US"/>
              </w:rPr>
              <w:t>ə</w:t>
            </w:r>
            <w:r>
              <w:rPr>
                <w:lang w:val="en-US"/>
              </w:rPr>
              <w:t>/</w:t>
            </w:r>
          </w:p>
          <w:p w:rsidR="00D52F46" w:rsidRDefault="00D52F46" w:rsidP="003825AB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52F46" w:rsidRDefault="00D52F46" w:rsidP="003825AB">
            <w:r>
              <w:t>b</w:t>
            </w:r>
            <w:r>
              <w:rPr>
                <w:b/>
                <w:u w:val="single"/>
              </w:rPr>
              <w:t>a</w:t>
            </w:r>
            <w:r>
              <w:t>nan</w:t>
            </w:r>
            <w:r>
              <w:rPr>
                <w:b/>
                <w:u w:val="single"/>
              </w:rPr>
              <w:t>a</w:t>
            </w:r>
            <w:r>
              <w:t xml:space="preserve">, </w:t>
            </w:r>
            <w:r>
              <w:rPr>
                <w:b/>
                <w:u w:val="single"/>
              </w:rPr>
              <w:t>a</w:t>
            </w:r>
            <w:r>
              <w:t>bout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D52F46" w:rsidRPr="00446E57" w:rsidRDefault="00D52F46" w:rsidP="003825A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This is the most common vowel sound in English. The lips are relaxed and neutral. This sound is always short and unstressed. Many unstressed vowels in English are pronounced as a “schwa”.   </w:t>
            </w:r>
          </w:p>
        </w:tc>
      </w:tr>
    </w:tbl>
    <w:p w:rsidR="00D52F46" w:rsidRDefault="00D52F46" w:rsidP="00D52F46"/>
    <w:p w:rsidR="00D52F46" w:rsidRDefault="00D52F46" w:rsidP="00D52F4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>A.  Listen and repeat, paying attention to the unstressed syllables (underlined) pronounced as /</w:t>
      </w:r>
      <w:r>
        <w:rPr>
          <w:rFonts w:ascii="Lucida Sans Unicode" w:hAnsi="Lucida Sans Unicode"/>
          <w:i/>
        </w:rPr>
        <w:t xml:space="preserve">ǝ </w:t>
      </w:r>
      <w:r>
        <w:rPr>
          <w:i/>
        </w:rPr>
        <w:t>/</w:t>
      </w:r>
      <w:r>
        <w:rPr>
          <w:rFonts w:ascii="Lucida Sans Unicode" w:hAnsi="Lucida Sans Unicode"/>
          <w:i/>
        </w:rPr>
        <w:t>.</w:t>
      </w:r>
    </w:p>
    <w:p w:rsidR="00D52F46" w:rsidRDefault="00D52F46" w:rsidP="00D52F46">
      <w:pPr>
        <w:ind w:left="360"/>
        <w:rPr>
          <w:lang w:val="en-US"/>
        </w:rPr>
      </w:pPr>
    </w:p>
    <w:p w:rsidR="00D52F46" w:rsidRDefault="00D52F46" w:rsidP="00D52F46">
      <w:pPr>
        <w:ind w:left="360"/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b</w:t>
      </w:r>
      <w:r>
        <w:rPr>
          <w:b/>
          <w:u w:val="single"/>
          <w:lang w:val="en-US"/>
        </w:rPr>
        <w:t>a</w:t>
      </w:r>
      <w:r>
        <w:rPr>
          <w:lang w:val="en-US"/>
        </w:rPr>
        <w:t>nan</w:t>
      </w:r>
      <w:r>
        <w:rPr>
          <w:b/>
          <w:u w:val="single"/>
          <w:lang w:val="en-US"/>
        </w:rPr>
        <w:t>a</w:t>
      </w:r>
      <w:proofErr w:type="gramEnd"/>
    </w:p>
    <w:p w:rsidR="00D52F46" w:rsidRDefault="00D52F46" w:rsidP="00D52F46">
      <w:pPr>
        <w:ind w:left="360"/>
        <w:rPr>
          <w:lang w:val="en-US"/>
        </w:rPr>
      </w:pPr>
      <w:r w:rsidRPr="00B87DD6">
        <w:rPr>
          <w:lang w:val="en-US"/>
        </w:rPr>
        <w:t xml:space="preserve">2.  </w:t>
      </w:r>
      <w:proofErr w:type="gramStart"/>
      <w:r>
        <w:rPr>
          <w:b/>
          <w:u w:val="single"/>
          <w:lang w:val="en-US"/>
        </w:rPr>
        <w:t>a</w:t>
      </w:r>
      <w:r>
        <w:rPr>
          <w:lang w:val="en-US"/>
        </w:rPr>
        <w:t>bout</w:t>
      </w:r>
      <w:proofErr w:type="gramEnd"/>
    </w:p>
    <w:p w:rsidR="00D52F46" w:rsidRDefault="00D52F46" w:rsidP="00D52F46">
      <w:pPr>
        <w:ind w:left="360"/>
        <w:rPr>
          <w:lang w:val="en-US"/>
        </w:rPr>
      </w:pPr>
      <w:r w:rsidRPr="00B87DD6">
        <w:rPr>
          <w:lang w:val="en-US"/>
        </w:rPr>
        <w:t xml:space="preserve">3.  </w:t>
      </w:r>
      <w:proofErr w:type="gramStart"/>
      <w:r>
        <w:rPr>
          <w:b/>
          <w:u w:val="single"/>
          <w:lang w:val="en-US"/>
        </w:rPr>
        <w:t>a</w:t>
      </w:r>
      <w:r>
        <w:rPr>
          <w:lang w:val="en-US"/>
        </w:rPr>
        <w:t>ccount</w:t>
      </w:r>
      <w:proofErr w:type="gramEnd"/>
    </w:p>
    <w:p w:rsidR="00D52F46" w:rsidRDefault="00D52F46" w:rsidP="00D52F46">
      <w:pPr>
        <w:ind w:left="360"/>
        <w:rPr>
          <w:lang w:val="en-US"/>
        </w:rPr>
      </w:pPr>
      <w:r>
        <w:rPr>
          <w:lang w:val="en-US"/>
        </w:rPr>
        <w:t xml:space="preserve">4.  </w:t>
      </w:r>
      <w:proofErr w:type="gramStart"/>
      <w:r>
        <w:rPr>
          <w:lang w:val="en-US"/>
        </w:rPr>
        <w:t>mount</w:t>
      </w:r>
      <w:r>
        <w:rPr>
          <w:b/>
          <w:u w:val="single"/>
          <w:lang w:val="en-US"/>
        </w:rPr>
        <w:t>ai</w:t>
      </w:r>
      <w:r>
        <w:rPr>
          <w:lang w:val="en-US"/>
        </w:rPr>
        <w:t>n</w:t>
      </w:r>
      <w:proofErr w:type="gramEnd"/>
    </w:p>
    <w:p w:rsidR="00D52F46" w:rsidRDefault="00D52F46" w:rsidP="00D52F46">
      <w:pPr>
        <w:ind w:left="360"/>
        <w:rPr>
          <w:lang w:val="en-US"/>
        </w:rPr>
      </w:pPr>
      <w:r>
        <w:rPr>
          <w:lang w:val="en-US"/>
        </w:rPr>
        <w:t xml:space="preserve">5.  </w:t>
      </w:r>
      <w:proofErr w:type="gramStart"/>
      <w:r>
        <w:rPr>
          <w:lang w:val="en-US"/>
        </w:rPr>
        <w:t>vacat</w:t>
      </w:r>
      <w:r>
        <w:rPr>
          <w:b/>
          <w:u w:val="single"/>
          <w:lang w:val="en-US"/>
        </w:rPr>
        <w:t>io</w:t>
      </w:r>
      <w:r>
        <w:rPr>
          <w:lang w:val="en-US"/>
        </w:rPr>
        <w:t>n</w:t>
      </w:r>
      <w:proofErr w:type="gramEnd"/>
    </w:p>
    <w:p w:rsidR="00D52F46" w:rsidRDefault="00D52F46" w:rsidP="00D52F46">
      <w:pPr>
        <w:ind w:left="360"/>
        <w:rPr>
          <w:lang w:val="en-US"/>
        </w:rPr>
      </w:pPr>
      <w:r>
        <w:rPr>
          <w:lang w:val="en-US"/>
        </w:rPr>
        <w:t xml:space="preserve">6.  </w:t>
      </w:r>
      <w:proofErr w:type="gramStart"/>
      <w:r>
        <w:rPr>
          <w:lang w:val="en-US"/>
        </w:rPr>
        <w:t>max</w:t>
      </w:r>
      <w:r>
        <w:rPr>
          <w:b/>
          <w:u w:val="single"/>
          <w:lang w:val="en-US"/>
        </w:rPr>
        <w:t>i</w:t>
      </w:r>
      <w:r>
        <w:rPr>
          <w:lang w:val="en-US"/>
        </w:rPr>
        <w:t>mum</w:t>
      </w:r>
      <w:proofErr w:type="gramEnd"/>
    </w:p>
    <w:p w:rsidR="00D52F46" w:rsidRDefault="00D52F46" w:rsidP="00D52F46">
      <w:pPr>
        <w:ind w:left="360"/>
        <w:rPr>
          <w:lang w:val="en-US"/>
        </w:rPr>
      </w:pPr>
    </w:p>
    <w:p w:rsidR="00D52F46" w:rsidRDefault="00D52F46" w:rsidP="00D52F4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>B.  Underline the unstressed syllables, pronounced /</w:t>
      </w:r>
      <w:r>
        <w:rPr>
          <w:rFonts w:ascii="Lucida Sans Unicode" w:hAnsi="Lucida Sans Unicode"/>
          <w:i/>
        </w:rPr>
        <w:t>ǝ</w:t>
      </w:r>
      <w:r>
        <w:rPr>
          <w:i/>
        </w:rPr>
        <w:t xml:space="preserve">/, in the following words. </w:t>
      </w:r>
    </w:p>
    <w:p w:rsidR="00D52F46" w:rsidRDefault="00D52F46" w:rsidP="00D52F46">
      <w:pPr>
        <w:ind w:left="360"/>
        <w:rPr>
          <w:lang w:val="en-US"/>
        </w:rPr>
      </w:pPr>
    </w:p>
    <w:p w:rsidR="00D52F46" w:rsidRDefault="00D52F46" w:rsidP="00D52F46">
      <w:pPr>
        <w:spacing w:before="120"/>
        <w:ind w:left="360"/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adept</w:t>
      </w:r>
      <w:proofErr w:type="gramEnd"/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synthesize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nation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paper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Canada</w:t>
          </w:r>
        </w:smartTag>
      </w:smartTag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vinyl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medium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syringe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 xml:space="preserve">decimal 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jealous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lemon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harmony</w:t>
      </w:r>
    </w:p>
    <w:p w:rsid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maximum</w:t>
      </w:r>
    </w:p>
    <w:p w:rsidR="00C53A1F" w:rsidRPr="00D52F46" w:rsidRDefault="00D52F46" w:rsidP="00D52F46">
      <w:pPr>
        <w:numPr>
          <w:ilvl w:val="0"/>
          <w:numId w:val="1"/>
        </w:numPr>
        <w:spacing w:before="120"/>
        <w:rPr>
          <w:lang w:val="en-US"/>
        </w:rPr>
      </w:pPr>
      <w:r>
        <w:rPr>
          <w:lang w:val="en-US"/>
        </w:rPr>
        <w:t>adept</w:t>
      </w:r>
    </w:p>
    <w:sectPr w:rsidR="00C53A1F" w:rsidRPr="00D52F46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24" w:rsidRDefault="00A37B24" w:rsidP="00D52F46">
      <w:r>
        <w:separator/>
      </w:r>
    </w:p>
  </w:endnote>
  <w:endnote w:type="continuationSeparator" w:id="0">
    <w:p w:rsidR="00A37B24" w:rsidRDefault="00A37B24" w:rsidP="00D5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45"/>
      <w:docPartObj>
        <w:docPartGallery w:val="Page Numbers (Bottom of Page)"/>
        <w:docPartUnique/>
      </w:docPartObj>
    </w:sdtPr>
    <w:sdtContent>
      <w:p w:rsidR="00D52F46" w:rsidRDefault="00D52F46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2F46" w:rsidRDefault="00D52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24" w:rsidRDefault="00A37B24" w:rsidP="00D52F46">
      <w:r>
        <w:separator/>
      </w:r>
    </w:p>
  </w:footnote>
  <w:footnote w:type="continuationSeparator" w:id="0">
    <w:p w:rsidR="00A37B24" w:rsidRDefault="00A37B24" w:rsidP="00D5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6" w:rsidRDefault="00D52F46">
    <w:pPr>
      <w:pStyle w:val="Header"/>
    </w:pPr>
    <w:r>
      <w:t>Proficiency – Pronunciation 26</w:t>
    </w:r>
  </w:p>
  <w:p w:rsidR="00D52F46" w:rsidRDefault="00D52F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D82"/>
    <w:multiLevelType w:val="singleLevel"/>
    <w:tmpl w:val="5F08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46"/>
    <w:rsid w:val="00A37B24"/>
    <w:rsid w:val="00C53A1F"/>
    <w:rsid w:val="00D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5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2F46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D52F46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D5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F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F4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4BF0"/>
    <w:rsid w:val="000C4BF0"/>
    <w:rsid w:val="008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948AC643D44E9942C8B32D0D53E58">
    <w:name w:val="537948AC643D44E9942C8B32D0D53E58"/>
    <w:rsid w:val="000C4B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Toshiba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2016-08-30T16:21:00Z</dcterms:created>
  <dcterms:modified xsi:type="dcterms:W3CDTF">2016-08-30T16:22:00Z</dcterms:modified>
</cp:coreProperties>
</file>