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1350"/>
        <w:gridCol w:w="8148"/>
      </w:tblGrid>
      <w:tr w:rsidR="001C3363" w:rsidRPr="00474EB4" w:rsidTr="005805B5">
        <w:tc>
          <w:tcPr>
            <w:tcW w:w="9498" w:type="dxa"/>
            <w:gridSpan w:val="2"/>
            <w:tcBorders>
              <w:top w:val="double" w:sz="6" w:space="0" w:color="auto"/>
              <w:bottom w:val="nil"/>
            </w:tcBorders>
            <w:shd w:val="clear" w:color="auto" w:fill="CCCCCC"/>
          </w:tcPr>
          <w:p w:rsidR="001C3363" w:rsidRPr="007B1285" w:rsidRDefault="001C3363" w:rsidP="0073198B">
            <w:pPr>
              <w:rPr>
                <w:b/>
                <w:lang w:val="en-US"/>
              </w:rPr>
            </w:pPr>
            <w:r>
              <w:rPr>
                <w:b/>
                <w:sz w:val="48"/>
                <w:szCs w:val="48"/>
              </w:rPr>
              <w:t>Pronunciation</w:t>
            </w:r>
            <w:bookmarkStart w:id="0" w:name="_GoBack"/>
            <w:bookmarkEnd w:id="0"/>
            <w:r w:rsidRPr="00474EB4">
              <w:rPr>
                <w:b/>
                <w:sz w:val="48"/>
                <w:szCs w:val="48"/>
              </w:rPr>
              <w:t xml:space="preserve"> Practice: </w:t>
            </w:r>
            <w:r w:rsidRPr="00A613F8">
              <w:rPr>
                <w:sz w:val="48"/>
                <w:szCs w:val="48"/>
              </w:rPr>
              <w:t xml:space="preserve"> </w:t>
            </w:r>
            <w:r>
              <w:rPr>
                <w:b/>
                <w:sz w:val="48"/>
                <w:szCs w:val="48"/>
              </w:rPr>
              <w:t>/</w:t>
            </w:r>
            <w:r>
              <w:rPr>
                <w:rFonts w:eastAsia="Arial Unicode MS"/>
                <w:b/>
                <w:sz w:val="48"/>
                <w:szCs w:val="48"/>
              </w:rPr>
              <w:t>θ</w:t>
            </w:r>
            <w:r w:rsidRPr="008B267D">
              <w:rPr>
                <w:b/>
                <w:sz w:val="48"/>
                <w:szCs w:val="48"/>
              </w:rPr>
              <w:t>/</w:t>
            </w:r>
            <w:r>
              <w:rPr>
                <w:b/>
                <w:sz w:val="48"/>
                <w:szCs w:val="48"/>
              </w:rPr>
              <w:t xml:space="preserve"> versus /</w:t>
            </w:r>
            <w:r>
              <w:rPr>
                <w:rFonts w:ascii="Verdana" w:hAnsi="Verdana"/>
                <w:color w:val="000000"/>
                <w:sz w:val="20"/>
              </w:rPr>
              <w:t xml:space="preserve"> </w:t>
            </w:r>
            <w:r w:rsidRPr="00624326">
              <w:rPr>
                <w:rFonts w:ascii="Verdana" w:hAnsi="Verdana"/>
                <w:color w:val="000000"/>
                <w:sz w:val="48"/>
                <w:szCs w:val="48"/>
              </w:rPr>
              <w:t>ð</w:t>
            </w:r>
            <w:r>
              <w:rPr>
                <w:rFonts w:ascii="Verdana" w:hAnsi="Verdana"/>
                <w:color w:val="000000"/>
                <w:sz w:val="20"/>
              </w:rPr>
              <w:t xml:space="preserve"> </w:t>
            </w:r>
            <w:r w:rsidRPr="008B267D">
              <w:rPr>
                <w:b/>
                <w:sz w:val="48"/>
                <w:szCs w:val="48"/>
              </w:rPr>
              <w:t>/</w:t>
            </w:r>
          </w:p>
        </w:tc>
      </w:tr>
      <w:tr w:rsidR="001C3363" w:rsidTr="005805B5">
        <w:tc>
          <w:tcPr>
            <w:tcW w:w="1350" w:type="dxa"/>
            <w:tcBorders>
              <w:top w:val="nil"/>
              <w:bottom w:val="nil"/>
              <w:right w:val="nil"/>
            </w:tcBorders>
          </w:tcPr>
          <w:p w:rsidR="001C3363" w:rsidRPr="00B47224" w:rsidRDefault="001C3363" w:rsidP="0073198B">
            <w:pPr>
              <w:rPr>
                <w:b/>
                <w:color w:val="FF0000"/>
                <w:sz w:val="16"/>
              </w:rPr>
            </w:pPr>
          </w:p>
        </w:tc>
        <w:tc>
          <w:tcPr>
            <w:tcW w:w="8148" w:type="dxa"/>
            <w:tcBorders>
              <w:top w:val="nil"/>
              <w:left w:val="nil"/>
              <w:bottom w:val="nil"/>
              <w:right w:val="double" w:sz="6" w:space="0" w:color="auto"/>
            </w:tcBorders>
          </w:tcPr>
          <w:p w:rsidR="001C3363" w:rsidRPr="00B47224" w:rsidRDefault="001C3363" w:rsidP="0073198B">
            <w:pPr>
              <w:rPr>
                <w:color w:val="FF0000"/>
                <w:sz w:val="16"/>
              </w:rPr>
            </w:pPr>
          </w:p>
        </w:tc>
      </w:tr>
      <w:tr w:rsidR="001C3363" w:rsidTr="005805B5">
        <w:trPr>
          <w:trHeight w:val="2550"/>
        </w:trPr>
        <w:tc>
          <w:tcPr>
            <w:tcW w:w="9498" w:type="dxa"/>
            <w:gridSpan w:val="2"/>
            <w:tcBorders>
              <w:top w:val="nil"/>
              <w:bottom w:val="double" w:sz="6" w:space="0" w:color="auto"/>
            </w:tcBorders>
          </w:tcPr>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3330"/>
              <w:gridCol w:w="4035"/>
            </w:tblGrid>
            <w:tr w:rsidR="001C3363" w:rsidRPr="008B267D" w:rsidTr="005805B5">
              <w:tc>
                <w:tcPr>
                  <w:tcW w:w="1736" w:type="dxa"/>
                </w:tcPr>
                <w:p w:rsidR="001C3363" w:rsidRPr="008B267D" w:rsidRDefault="001C3363" w:rsidP="0073198B">
                  <w:pPr>
                    <w:pStyle w:val="Heading1"/>
                    <w:jc w:val="left"/>
                    <w:rPr>
                      <w:b/>
                      <w:i w:val="0"/>
                    </w:rPr>
                  </w:pPr>
                  <w:r w:rsidRPr="008B267D">
                    <w:rPr>
                      <w:b/>
                      <w:i w:val="0"/>
                    </w:rPr>
                    <w:t>Symbol</w:t>
                  </w:r>
                </w:p>
              </w:tc>
              <w:tc>
                <w:tcPr>
                  <w:tcW w:w="3330" w:type="dxa"/>
                </w:tcPr>
                <w:p w:rsidR="001C3363" w:rsidRPr="008B267D" w:rsidRDefault="001C3363" w:rsidP="0073198B">
                  <w:pPr>
                    <w:pStyle w:val="Heading1"/>
                    <w:jc w:val="left"/>
                    <w:rPr>
                      <w:b/>
                      <w:i w:val="0"/>
                    </w:rPr>
                  </w:pPr>
                  <w:r w:rsidRPr="008B267D">
                    <w:rPr>
                      <w:b/>
                      <w:i w:val="0"/>
                    </w:rPr>
                    <w:t>Example Words</w:t>
                  </w:r>
                </w:p>
              </w:tc>
              <w:tc>
                <w:tcPr>
                  <w:tcW w:w="4035" w:type="dxa"/>
                </w:tcPr>
                <w:p w:rsidR="001C3363" w:rsidRPr="008B267D" w:rsidRDefault="001C3363" w:rsidP="0073198B">
                  <w:pPr>
                    <w:rPr>
                      <w:b/>
                      <w:color w:val="000000"/>
                    </w:rPr>
                  </w:pPr>
                  <w:r>
                    <w:rPr>
                      <w:b/>
                      <w:color w:val="000000"/>
                    </w:rPr>
                    <w:t>Pronouncing the Sound</w:t>
                  </w:r>
                </w:p>
              </w:tc>
            </w:tr>
            <w:tr w:rsidR="001C3363" w:rsidTr="005805B5">
              <w:tc>
                <w:tcPr>
                  <w:tcW w:w="1736" w:type="dxa"/>
                </w:tcPr>
                <w:p w:rsidR="001C3363" w:rsidRDefault="001C3363" w:rsidP="0073198B">
                  <w:pPr>
                    <w:rPr>
                      <w:color w:val="000000"/>
                    </w:rPr>
                  </w:pPr>
                  <w:r>
                    <w:rPr>
                      <w:color w:val="000000"/>
                    </w:rPr>
                    <w:t>/</w:t>
                  </w:r>
                  <w:r>
                    <w:rPr>
                      <w:rFonts w:eastAsia="Arial Unicode MS"/>
                      <w:color w:val="000000"/>
                    </w:rPr>
                    <w:t>θ</w:t>
                  </w:r>
                  <w:r>
                    <w:rPr>
                      <w:color w:val="000000"/>
                    </w:rPr>
                    <w:t xml:space="preserve">/ </w:t>
                  </w:r>
                </w:p>
                <w:p w:rsidR="001C3363" w:rsidRDefault="001C3363" w:rsidP="0073198B">
                  <w:pPr>
                    <w:rPr>
                      <w:color w:val="000000"/>
                    </w:rPr>
                  </w:pPr>
                </w:p>
                <w:p w:rsidR="001C3363" w:rsidRDefault="001C3363" w:rsidP="0073198B">
                  <w:pPr>
                    <w:rPr>
                      <w:color w:val="000000"/>
                    </w:rPr>
                  </w:pPr>
                  <w:r>
                    <w:rPr>
                      <w:rFonts w:ascii="Verdana" w:hAnsi="Verdana"/>
                      <w:color w:val="000000"/>
                      <w:sz w:val="20"/>
                    </w:rPr>
                    <w:t>/ð/</w:t>
                  </w:r>
                </w:p>
              </w:tc>
              <w:tc>
                <w:tcPr>
                  <w:tcW w:w="3330" w:type="dxa"/>
                </w:tcPr>
                <w:p w:rsidR="001C3363" w:rsidRDefault="001C3363" w:rsidP="0073198B">
                  <w:pPr>
                    <w:spacing w:line="360" w:lineRule="auto"/>
                    <w:rPr>
                      <w:b/>
                      <w:color w:val="000000"/>
                      <w:u w:val="single"/>
                    </w:rPr>
                  </w:pPr>
                  <w:r w:rsidRPr="00035C17">
                    <w:rPr>
                      <w:b/>
                      <w:color w:val="000000"/>
                      <w:u w:val="single"/>
                    </w:rPr>
                    <w:t>th</w:t>
                  </w:r>
                  <w:r>
                    <w:rPr>
                      <w:color w:val="000000"/>
                    </w:rPr>
                    <w:t xml:space="preserve">irsty, </w:t>
                  </w:r>
                  <w:r w:rsidRPr="00035C17">
                    <w:rPr>
                      <w:b/>
                      <w:color w:val="000000"/>
                      <w:u w:val="single"/>
                    </w:rPr>
                    <w:t>Th</w:t>
                  </w:r>
                  <w:r>
                    <w:rPr>
                      <w:color w:val="000000"/>
                    </w:rPr>
                    <w:t>ursday, tee</w:t>
                  </w:r>
                  <w:r w:rsidRPr="00035C17">
                    <w:rPr>
                      <w:b/>
                      <w:color w:val="000000"/>
                      <w:u w:val="single"/>
                    </w:rPr>
                    <w:t>th</w:t>
                  </w:r>
                </w:p>
                <w:p w:rsidR="001C3363" w:rsidRDefault="001C3363" w:rsidP="0073198B">
                  <w:pPr>
                    <w:spacing w:line="360" w:lineRule="auto"/>
                    <w:rPr>
                      <w:b/>
                      <w:color w:val="000000"/>
                      <w:u w:val="single"/>
                    </w:rPr>
                  </w:pPr>
                </w:p>
                <w:p w:rsidR="001C3363" w:rsidRPr="00624326" w:rsidRDefault="001C3363" w:rsidP="0073198B">
                  <w:pPr>
                    <w:spacing w:line="360" w:lineRule="auto"/>
                    <w:rPr>
                      <w:color w:val="000000"/>
                    </w:rPr>
                  </w:pPr>
                  <w:r>
                    <w:rPr>
                      <w:b/>
                      <w:color w:val="000000"/>
                      <w:u w:val="single"/>
                    </w:rPr>
                    <w:t>th</w:t>
                  </w:r>
                  <w:r>
                    <w:rPr>
                      <w:color w:val="000000"/>
                    </w:rPr>
                    <w:t>ey, mo</w:t>
                  </w:r>
                  <w:r w:rsidRPr="00624326">
                    <w:rPr>
                      <w:b/>
                      <w:color w:val="000000"/>
                      <w:u w:val="single"/>
                    </w:rPr>
                    <w:t>th</w:t>
                  </w:r>
                  <w:r>
                    <w:rPr>
                      <w:color w:val="000000"/>
                    </w:rPr>
                    <w:t>er, lea</w:t>
                  </w:r>
                  <w:r w:rsidRPr="00624326">
                    <w:rPr>
                      <w:b/>
                      <w:color w:val="000000"/>
                      <w:u w:val="single"/>
                    </w:rPr>
                    <w:t>th</w:t>
                  </w:r>
                  <w:r>
                    <w:rPr>
                      <w:color w:val="000000"/>
                    </w:rPr>
                    <w:t>er</w:t>
                  </w:r>
                </w:p>
                <w:p w:rsidR="001C3363" w:rsidRDefault="001C3363" w:rsidP="0073198B">
                  <w:pPr>
                    <w:rPr>
                      <w:color w:val="000000"/>
                    </w:rPr>
                  </w:pPr>
                </w:p>
              </w:tc>
              <w:tc>
                <w:tcPr>
                  <w:tcW w:w="4035" w:type="dxa"/>
                </w:tcPr>
                <w:p w:rsidR="001C3363" w:rsidRDefault="001C3363" w:rsidP="0073198B">
                  <w:pPr>
                    <w:rPr>
                      <w:color w:val="000000"/>
                    </w:rPr>
                  </w:pPr>
                  <w:r>
                    <w:rPr>
                      <w:color w:val="000000"/>
                    </w:rPr>
                    <w:t>The tip of the tongue lightly touches the back of the top front teeth, or appears between the top and bottom teeth. The soft palate is raised. Air flow (friction) can be heard. /</w:t>
                  </w:r>
                  <w:r>
                    <w:rPr>
                      <w:rFonts w:eastAsia="Arial Unicode MS"/>
                      <w:color w:val="000000"/>
                    </w:rPr>
                    <w:t>θ</w:t>
                  </w:r>
                  <w:r>
                    <w:rPr>
                      <w:color w:val="000000"/>
                    </w:rPr>
                    <w:t xml:space="preserve">/ is unvoiced and / </w:t>
                  </w:r>
                  <w:r>
                    <w:rPr>
                      <w:rFonts w:ascii="Verdana" w:hAnsi="Verdana"/>
                      <w:color w:val="000000"/>
                      <w:sz w:val="20"/>
                    </w:rPr>
                    <w:t>ð</w:t>
                  </w:r>
                  <w:r>
                    <w:rPr>
                      <w:color w:val="000000"/>
                    </w:rPr>
                    <w:t xml:space="preserve"> / is unvoiced. </w:t>
                  </w:r>
                </w:p>
              </w:tc>
            </w:tr>
          </w:tbl>
          <w:p w:rsidR="001C3363" w:rsidRPr="008B267D" w:rsidRDefault="001C3363" w:rsidP="0073198B"/>
        </w:tc>
      </w:tr>
    </w:tbl>
    <w:p w:rsidR="001C3363" w:rsidRPr="008B267D" w:rsidRDefault="001C3363" w:rsidP="001C3363"/>
    <w:p w:rsidR="001C3363" w:rsidRPr="00474EB4" w:rsidRDefault="001C3363" w:rsidP="005805B5">
      <w:pPr>
        <w:pBdr>
          <w:top w:val="single" w:sz="18" w:space="1" w:color="auto"/>
          <w:left w:val="single" w:sz="18" w:space="3" w:color="auto"/>
          <w:bottom w:val="single" w:sz="18" w:space="1" w:color="auto"/>
          <w:right w:val="single" w:sz="18" w:space="11" w:color="auto"/>
        </w:pBdr>
        <w:shd w:val="clear" w:color="auto" w:fill="CCCCCC"/>
        <w:ind w:left="142" w:right="142"/>
        <w:rPr>
          <w:bCs/>
          <w:i/>
          <w:iCs/>
        </w:rPr>
      </w:pPr>
      <w:r>
        <w:rPr>
          <w:bCs/>
          <w:i/>
          <w:iCs/>
        </w:rPr>
        <w:t>A.  Contrast</w:t>
      </w:r>
      <w:r w:rsidRPr="00474EB4">
        <w:rPr>
          <w:i/>
          <w:lang w:val="en-US"/>
        </w:rPr>
        <w:t xml:space="preserve"> </w:t>
      </w:r>
      <w:r>
        <w:rPr>
          <w:i/>
          <w:lang w:val="en-US"/>
        </w:rPr>
        <w:t>/</w:t>
      </w:r>
      <w:r>
        <w:rPr>
          <w:rFonts w:eastAsia="Arial Unicode MS"/>
          <w:i/>
          <w:lang w:val="en-US"/>
        </w:rPr>
        <w:t>θ</w:t>
      </w:r>
      <w:r>
        <w:rPr>
          <w:rFonts w:ascii="Arial Unicode MS" w:eastAsia="Arial Unicode MS" w:hAnsi="Arial Unicode MS" w:cs="Arial Unicode MS"/>
          <w:i/>
          <w:lang w:val="en-US"/>
        </w:rPr>
        <w:t xml:space="preserve"> </w:t>
      </w:r>
      <w:r w:rsidRPr="00474EB4">
        <w:rPr>
          <w:i/>
          <w:lang w:val="en-US"/>
        </w:rPr>
        <w:t>/</w:t>
      </w:r>
      <w:r>
        <w:rPr>
          <w:i/>
          <w:lang w:val="en-US"/>
        </w:rPr>
        <w:t xml:space="preserve"> with /</w:t>
      </w:r>
      <w:r w:rsidRPr="00624326">
        <w:rPr>
          <w:rFonts w:ascii="Verdana" w:hAnsi="Verdana"/>
          <w:color w:val="000000"/>
          <w:sz w:val="20"/>
        </w:rPr>
        <w:t xml:space="preserve"> </w:t>
      </w:r>
      <w:r>
        <w:rPr>
          <w:rFonts w:ascii="Verdana" w:hAnsi="Verdana"/>
          <w:color w:val="000000"/>
          <w:sz w:val="20"/>
        </w:rPr>
        <w:t>ð</w:t>
      </w:r>
      <w:r>
        <w:rPr>
          <w:i/>
          <w:lang w:val="en-US"/>
        </w:rPr>
        <w:t xml:space="preserve"> /</w:t>
      </w:r>
      <w:r w:rsidRPr="00474EB4">
        <w:rPr>
          <w:i/>
          <w:lang w:val="en-US"/>
        </w:rPr>
        <w:t>.</w:t>
      </w:r>
      <w:r>
        <w:rPr>
          <w:i/>
          <w:lang w:val="en-US"/>
        </w:rPr>
        <w:t xml:space="preserve">  Listen and repeat</w:t>
      </w:r>
      <w:r w:rsidRPr="002F588F">
        <w:rPr>
          <w:i/>
          <w:lang w:val="en-US"/>
        </w:rPr>
        <w:t>.</w:t>
      </w:r>
    </w:p>
    <w:p w:rsidR="001C3363" w:rsidRPr="00AC5A50" w:rsidRDefault="001C3363" w:rsidP="001C3363">
      <w:pPr>
        <w:ind w:left="360"/>
        <w:rPr>
          <w:i/>
          <w:lang w:val="en-US"/>
        </w:rPr>
      </w:pPr>
    </w:p>
    <w:tbl>
      <w:tblPr>
        <w:tblW w:w="0" w:type="auto"/>
        <w:tblInd w:w="790" w:type="dxa"/>
        <w:tblCellMar>
          <w:left w:w="70" w:type="dxa"/>
          <w:right w:w="70" w:type="dxa"/>
        </w:tblCellMar>
        <w:tblLook w:val="0000"/>
      </w:tblPr>
      <w:tblGrid>
        <w:gridCol w:w="720"/>
        <w:gridCol w:w="3600"/>
        <w:gridCol w:w="3780"/>
      </w:tblGrid>
      <w:tr w:rsidR="001C3363" w:rsidRPr="00462ECB" w:rsidTr="0073198B">
        <w:tc>
          <w:tcPr>
            <w:tcW w:w="720" w:type="dxa"/>
          </w:tcPr>
          <w:p w:rsidR="001C3363" w:rsidRPr="00462ECB" w:rsidRDefault="001C3363" w:rsidP="0073198B">
            <w:pPr>
              <w:rPr>
                <w:lang w:val="en-US"/>
              </w:rPr>
            </w:pPr>
            <w:r w:rsidRPr="00462ECB">
              <w:rPr>
                <w:lang w:val="en-US"/>
              </w:rPr>
              <w:t xml:space="preserve">               </w:t>
            </w:r>
          </w:p>
        </w:tc>
        <w:tc>
          <w:tcPr>
            <w:tcW w:w="3600" w:type="dxa"/>
          </w:tcPr>
          <w:p w:rsidR="001C3363" w:rsidRPr="00462ECB" w:rsidRDefault="001C3363" w:rsidP="0073198B">
            <w:pPr>
              <w:rPr>
                <w:lang w:val="en-US"/>
              </w:rPr>
            </w:pPr>
            <w:r w:rsidRPr="00462ECB">
              <w:rPr>
                <w:lang w:val="en-US"/>
              </w:rPr>
              <w:t>/</w:t>
            </w:r>
            <w:r w:rsidRPr="00462ECB">
              <w:rPr>
                <w:rFonts w:eastAsia="Arial Unicode MS"/>
                <w:lang w:val="en-US"/>
              </w:rPr>
              <w:t>θ</w:t>
            </w:r>
            <w:r w:rsidRPr="00462ECB">
              <w:rPr>
                <w:lang w:val="en-US"/>
              </w:rPr>
              <w:t>/</w:t>
            </w:r>
          </w:p>
        </w:tc>
        <w:tc>
          <w:tcPr>
            <w:tcW w:w="3780" w:type="dxa"/>
          </w:tcPr>
          <w:p w:rsidR="001C3363" w:rsidRPr="00462ECB" w:rsidRDefault="001C3363" w:rsidP="0073198B">
            <w:pPr>
              <w:rPr>
                <w:lang w:val="en-US"/>
              </w:rPr>
            </w:pPr>
            <w:r w:rsidRPr="00462ECB">
              <w:rPr>
                <w:lang w:val="en-US"/>
              </w:rPr>
              <w:t xml:space="preserve"> /</w:t>
            </w:r>
            <w:r w:rsidRPr="00462ECB">
              <w:rPr>
                <w:rFonts w:ascii="Verdana" w:hAnsi="Verdana"/>
                <w:color w:val="000000"/>
                <w:sz w:val="20"/>
              </w:rPr>
              <w:t xml:space="preserve"> ð</w:t>
            </w:r>
            <w:r w:rsidRPr="00462ECB">
              <w:rPr>
                <w:lang w:val="en-US"/>
              </w:rPr>
              <w:t xml:space="preserve"> /</w:t>
            </w:r>
          </w:p>
        </w:tc>
      </w:tr>
      <w:tr w:rsidR="001C3363" w:rsidTr="0073198B">
        <w:trPr>
          <w:trHeight w:val="420"/>
        </w:trPr>
        <w:tc>
          <w:tcPr>
            <w:tcW w:w="720" w:type="dxa"/>
          </w:tcPr>
          <w:p w:rsidR="001C3363" w:rsidRDefault="001C3363" w:rsidP="0073198B">
            <w:pPr>
              <w:spacing w:line="360" w:lineRule="auto"/>
              <w:rPr>
                <w:lang w:val="en-US"/>
              </w:rPr>
            </w:pPr>
            <w:r>
              <w:rPr>
                <w:lang w:val="en-US"/>
              </w:rPr>
              <w:t>A.</w:t>
            </w:r>
          </w:p>
        </w:tc>
        <w:tc>
          <w:tcPr>
            <w:tcW w:w="3600" w:type="dxa"/>
          </w:tcPr>
          <w:p w:rsidR="001C3363" w:rsidRDefault="001C3363" w:rsidP="0073198B">
            <w:pPr>
              <w:spacing w:line="360" w:lineRule="auto"/>
              <w:rPr>
                <w:lang w:val="en-US"/>
              </w:rPr>
            </w:pPr>
            <w:r>
              <w:rPr>
                <w:lang w:val="en-US"/>
              </w:rPr>
              <w:t>teeth</w:t>
            </w:r>
          </w:p>
        </w:tc>
        <w:tc>
          <w:tcPr>
            <w:tcW w:w="3780" w:type="dxa"/>
          </w:tcPr>
          <w:p w:rsidR="001C3363" w:rsidRDefault="001C3363" w:rsidP="0073198B">
            <w:pPr>
              <w:spacing w:line="360" w:lineRule="auto"/>
              <w:rPr>
                <w:lang w:val="en-US"/>
              </w:rPr>
            </w:pPr>
            <w:r>
              <w:rPr>
                <w:lang w:val="en-US"/>
              </w:rPr>
              <w:t>the</w:t>
            </w:r>
          </w:p>
        </w:tc>
      </w:tr>
      <w:tr w:rsidR="001C3363" w:rsidTr="0073198B">
        <w:trPr>
          <w:trHeight w:val="420"/>
        </w:trPr>
        <w:tc>
          <w:tcPr>
            <w:tcW w:w="720" w:type="dxa"/>
          </w:tcPr>
          <w:p w:rsidR="001C3363" w:rsidRDefault="001C3363" w:rsidP="0073198B">
            <w:pPr>
              <w:spacing w:line="360" w:lineRule="auto"/>
              <w:rPr>
                <w:lang w:val="en-US"/>
              </w:rPr>
            </w:pPr>
            <w:r>
              <w:rPr>
                <w:lang w:val="en-US"/>
              </w:rPr>
              <w:t>B.</w:t>
            </w:r>
          </w:p>
        </w:tc>
        <w:tc>
          <w:tcPr>
            <w:tcW w:w="3600" w:type="dxa"/>
          </w:tcPr>
          <w:p w:rsidR="001C3363" w:rsidRDefault="001C3363" w:rsidP="0073198B">
            <w:pPr>
              <w:spacing w:line="360" w:lineRule="auto"/>
              <w:rPr>
                <w:lang w:val="en-US"/>
              </w:rPr>
            </w:pPr>
            <w:r>
              <w:rPr>
                <w:lang w:val="en-US"/>
              </w:rPr>
              <w:t>think</w:t>
            </w:r>
          </w:p>
        </w:tc>
        <w:tc>
          <w:tcPr>
            <w:tcW w:w="3780" w:type="dxa"/>
          </w:tcPr>
          <w:p w:rsidR="001C3363" w:rsidRDefault="001C3363" w:rsidP="0073198B">
            <w:pPr>
              <w:spacing w:line="360" w:lineRule="auto"/>
              <w:rPr>
                <w:lang w:val="en-US"/>
              </w:rPr>
            </w:pPr>
            <w:r>
              <w:rPr>
                <w:lang w:val="en-US"/>
              </w:rPr>
              <w:t>father</w:t>
            </w:r>
          </w:p>
        </w:tc>
      </w:tr>
      <w:tr w:rsidR="001C3363" w:rsidTr="0073198B">
        <w:trPr>
          <w:trHeight w:val="420"/>
        </w:trPr>
        <w:tc>
          <w:tcPr>
            <w:tcW w:w="720" w:type="dxa"/>
          </w:tcPr>
          <w:p w:rsidR="001C3363" w:rsidRDefault="001C3363" w:rsidP="0073198B">
            <w:pPr>
              <w:spacing w:line="360" w:lineRule="auto"/>
              <w:rPr>
                <w:lang w:val="en-US"/>
              </w:rPr>
            </w:pPr>
            <w:r>
              <w:rPr>
                <w:lang w:val="en-US"/>
              </w:rPr>
              <w:t>C.</w:t>
            </w:r>
          </w:p>
        </w:tc>
        <w:tc>
          <w:tcPr>
            <w:tcW w:w="3600" w:type="dxa"/>
          </w:tcPr>
          <w:p w:rsidR="001C3363" w:rsidRDefault="001C3363" w:rsidP="0073198B">
            <w:pPr>
              <w:spacing w:line="360" w:lineRule="auto"/>
              <w:rPr>
                <w:lang w:val="en-US"/>
              </w:rPr>
            </w:pPr>
            <w:r>
              <w:rPr>
                <w:lang w:val="en-US"/>
              </w:rPr>
              <w:t>bath</w:t>
            </w:r>
          </w:p>
        </w:tc>
        <w:tc>
          <w:tcPr>
            <w:tcW w:w="3780" w:type="dxa"/>
          </w:tcPr>
          <w:p w:rsidR="001C3363" w:rsidRDefault="001C3363" w:rsidP="0073198B">
            <w:pPr>
              <w:spacing w:line="360" w:lineRule="auto"/>
              <w:rPr>
                <w:lang w:val="en-US"/>
              </w:rPr>
            </w:pPr>
            <w:r>
              <w:rPr>
                <w:lang w:val="en-US"/>
              </w:rPr>
              <w:t>bathe</w:t>
            </w:r>
          </w:p>
        </w:tc>
      </w:tr>
      <w:tr w:rsidR="001C3363" w:rsidTr="0073198B">
        <w:trPr>
          <w:trHeight w:val="420"/>
        </w:trPr>
        <w:tc>
          <w:tcPr>
            <w:tcW w:w="720" w:type="dxa"/>
          </w:tcPr>
          <w:p w:rsidR="001C3363" w:rsidRDefault="001C3363" w:rsidP="0073198B">
            <w:pPr>
              <w:spacing w:line="360" w:lineRule="auto"/>
              <w:rPr>
                <w:lang w:val="en-US"/>
              </w:rPr>
            </w:pPr>
            <w:r>
              <w:rPr>
                <w:lang w:val="en-US"/>
              </w:rPr>
              <w:t>D.</w:t>
            </w:r>
          </w:p>
        </w:tc>
        <w:tc>
          <w:tcPr>
            <w:tcW w:w="3600" w:type="dxa"/>
          </w:tcPr>
          <w:p w:rsidR="001C3363" w:rsidRDefault="001C3363" w:rsidP="0073198B">
            <w:pPr>
              <w:spacing w:line="360" w:lineRule="auto"/>
              <w:rPr>
                <w:lang w:val="en-US"/>
              </w:rPr>
            </w:pPr>
            <w:r>
              <w:rPr>
                <w:lang w:val="en-US"/>
              </w:rPr>
              <w:t>math</w:t>
            </w:r>
          </w:p>
        </w:tc>
        <w:tc>
          <w:tcPr>
            <w:tcW w:w="3780" w:type="dxa"/>
          </w:tcPr>
          <w:p w:rsidR="001C3363" w:rsidRDefault="001C3363" w:rsidP="0073198B">
            <w:pPr>
              <w:spacing w:line="360" w:lineRule="auto"/>
              <w:rPr>
                <w:lang w:val="en-US"/>
              </w:rPr>
            </w:pPr>
            <w:r>
              <w:rPr>
                <w:lang w:val="en-US"/>
              </w:rPr>
              <w:t>that</w:t>
            </w:r>
          </w:p>
        </w:tc>
      </w:tr>
      <w:tr w:rsidR="001C3363" w:rsidTr="0073198B">
        <w:trPr>
          <w:trHeight w:val="420"/>
        </w:trPr>
        <w:tc>
          <w:tcPr>
            <w:tcW w:w="720" w:type="dxa"/>
          </w:tcPr>
          <w:p w:rsidR="001C3363" w:rsidRDefault="001C3363" w:rsidP="0073198B">
            <w:pPr>
              <w:spacing w:line="360" w:lineRule="auto"/>
              <w:rPr>
                <w:lang w:val="en-US"/>
              </w:rPr>
            </w:pPr>
            <w:r>
              <w:rPr>
                <w:lang w:val="en-US"/>
              </w:rPr>
              <w:t>E.</w:t>
            </w:r>
          </w:p>
        </w:tc>
        <w:tc>
          <w:tcPr>
            <w:tcW w:w="3600" w:type="dxa"/>
          </w:tcPr>
          <w:p w:rsidR="001C3363" w:rsidRDefault="001C3363" w:rsidP="0073198B">
            <w:pPr>
              <w:spacing w:line="360" w:lineRule="auto"/>
              <w:rPr>
                <w:lang w:val="en-US"/>
              </w:rPr>
            </w:pPr>
            <w:r>
              <w:rPr>
                <w:lang w:val="en-US"/>
              </w:rPr>
              <w:t>breath</w:t>
            </w:r>
          </w:p>
        </w:tc>
        <w:tc>
          <w:tcPr>
            <w:tcW w:w="3780" w:type="dxa"/>
          </w:tcPr>
          <w:p w:rsidR="001C3363" w:rsidRDefault="001C3363" w:rsidP="0073198B">
            <w:pPr>
              <w:spacing w:line="360" w:lineRule="auto"/>
              <w:rPr>
                <w:lang w:val="en-US"/>
              </w:rPr>
            </w:pPr>
            <w:r>
              <w:rPr>
                <w:lang w:val="en-US"/>
              </w:rPr>
              <w:t>breathe</w:t>
            </w:r>
          </w:p>
        </w:tc>
      </w:tr>
      <w:tr w:rsidR="001C3363" w:rsidTr="0073198B">
        <w:trPr>
          <w:trHeight w:val="420"/>
        </w:trPr>
        <w:tc>
          <w:tcPr>
            <w:tcW w:w="720" w:type="dxa"/>
          </w:tcPr>
          <w:p w:rsidR="001C3363" w:rsidRDefault="001C3363" w:rsidP="0073198B">
            <w:pPr>
              <w:spacing w:line="360" w:lineRule="auto"/>
              <w:rPr>
                <w:lang w:val="en-US"/>
              </w:rPr>
            </w:pPr>
            <w:r>
              <w:rPr>
                <w:lang w:val="en-US"/>
              </w:rPr>
              <w:t>F.</w:t>
            </w:r>
          </w:p>
        </w:tc>
        <w:tc>
          <w:tcPr>
            <w:tcW w:w="3600" w:type="dxa"/>
          </w:tcPr>
          <w:p w:rsidR="001C3363" w:rsidRDefault="001C3363" w:rsidP="0073198B">
            <w:pPr>
              <w:spacing w:line="360" w:lineRule="auto"/>
              <w:rPr>
                <w:lang w:val="en-US"/>
              </w:rPr>
            </w:pPr>
            <w:r>
              <w:rPr>
                <w:lang w:val="en-US"/>
              </w:rPr>
              <w:t>thing</w:t>
            </w:r>
          </w:p>
        </w:tc>
        <w:tc>
          <w:tcPr>
            <w:tcW w:w="3780" w:type="dxa"/>
          </w:tcPr>
          <w:p w:rsidR="001C3363" w:rsidRDefault="001C3363" w:rsidP="0073198B">
            <w:pPr>
              <w:spacing w:line="360" w:lineRule="auto"/>
              <w:rPr>
                <w:lang w:val="en-US"/>
              </w:rPr>
            </w:pPr>
            <w:r>
              <w:rPr>
                <w:lang w:val="en-US"/>
              </w:rPr>
              <w:t>brother</w:t>
            </w:r>
          </w:p>
        </w:tc>
      </w:tr>
      <w:tr w:rsidR="001C3363" w:rsidTr="0073198B">
        <w:trPr>
          <w:trHeight w:val="420"/>
        </w:trPr>
        <w:tc>
          <w:tcPr>
            <w:tcW w:w="720" w:type="dxa"/>
          </w:tcPr>
          <w:p w:rsidR="001C3363" w:rsidRDefault="001C3363" w:rsidP="0073198B">
            <w:pPr>
              <w:spacing w:line="360" w:lineRule="auto"/>
              <w:rPr>
                <w:lang w:val="en-US"/>
              </w:rPr>
            </w:pPr>
            <w:r>
              <w:rPr>
                <w:lang w:val="en-US"/>
              </w:rPr>
              <w:t>G.</w:t>
            </w:r>
          </w:p>
        </w:tc>
        <w:tc>
          <w:tcPr>
            <w:tcW w:w="3600" w:type="dxa"/>
          </w:tcPr>
          <w:p w:rsidR="001C3363" w:rsidRDefault="001C3363" w:rsidP="0073198B">
            <w:pPr>
              <w:spacing w:line="360" w:lineRule="auto"/>
              <w:rPr>
                <w:lang w:val="en-US"/>
              </w:rPr>
            </w:pPr>
            <w:r>
              <w:rPr>
                <w:lang w:val="en-US"/>
              </w:rPr>
              <w:t>Thursday</w:t>
            </w:r>
          </w:p>
        </w:tc>
        <w:tc>
          <w:tcPr>
            <w:tcW w:w="3780" w:type="dxa"/>
          </w:tcPr>
          <w:p w:rsidR="001C3363" w:rsidRDefault="001C3363" w:rsidP="0073198B">
            <w:pPr>
              <w:spacing w:line="360" w:lineRule="auto"/>
              <w:rPr>
                <w:lang w:val="en-US"/>
              </w:rPr>
            </w:pPr>
            <w:r>
              <w:rPr>
                <w:lang w:val="en-US"/>
              </w:rPr>
              <w:t>other</w:t>
            </w:r>
          </w:p>
        </w:tc>
      </w:tr>
    </w:tbl>
    <w:p w:rsidR="001C3363" w:rsidRDefault="001C3363" w:rsidP="001C3363">
      <w:pPr>
        <w:ind w:left="360"/>
        <w:rPr>
          <w:color w:val="000000"/>
        </w:rPr>
      </w:pPr>
    </w:p>
    <w:p w:rsidR="001C3363" w:rsidRPr="00BA7540" w:rsidRDefault="001C3363" w:rsidP="001C3363">
      <w:pPr>
        <w:pStyle w:val="Heading2"/>
        <w:pBdr>
          <w:top w:val="single" w:sz="18" w:space="1" w:color="auto"/>
          <w:left w:val="single" w:sz="18" w:space="4" w:color="auto"/>
          <w:bottom w:val="single" w:sz="18" w:space="1" w:color="auto"/>
          <w:right w:val="single" w:sz="18" w:space="4" w:color="auto"/>
        </w:pBdr>
        <w:shd w:val="clear" w:color="auto" w:fill="CCCCCC"/>
        <w:spacing w:before="0" w:after="0"/>
        <w:ind w:left="180"/>
        <w:rPr>
          <w:rFonts w:ascii="Times New Roman" w:hAnsi="Times New Roman" w:cs="Times New Roman"/>
          <w:b w:val="0"/>
          <w:sz w:val="24"/>
          <w:szCs w:val="24"/>
        </w:rPr>
      </w:pPr>
      <w:r>
        <w:rPr>
          <w:rFonts w:ascii="Times New Roman" w:hAnsi="Times New Roman" w:cs="Times New Roman"/>
          <w:b w:val="0"/>
          <w:sz w:val="24"/>
          <w:szCs w:val="24"/>
        </w:rPr>
        <w:t>B</w:t>
      </w:r>
      <w:r w:rsidRPr="00BA7540">
        <w:rPr>
          <w:rFonts w:ascii="Times New Roman" w:hAnsi="Times New Roman" w:cs="Times New Roman"/>
          <w:b w:val="0"/>
          <w:sz w:val="24"/>
          <w:szCs w:val="24"/>
        </w:rPr>
        <w:t>.  Fill in the chart w</w:t>
      </w:r>
      <w:r>
        <w:rPr>
          <w:rFonts w:ascii="Times New Roman" w:hAnsi="Times New Roman" w:cs="Times New Roman"/>
          <w:b w:val="0"/>
          <w:sz w:val="24"/>
          <w:szCs w:val="24"/>
        </w:rPr>
        <w:t>ith words containing the sounds</w:t>
      </w:r>
      <w:r w:rsidRPr="00BA7540">
        <w:rPr>
          <w:rFonts w:ascii="Times New Roman" w:hAnsi="Times New Roman" w:cs="Times New Roman"/>
          <w:b w:val="0"/>
          <w:sz w:val="24"/>
          <w:szCs w:val="24"/>
        </w:rPr>
        <w:t xml:space="preserve"> in the positions given.  Don’t use the words in the chart or Exercise B above!</w:t>
      </w:r>
      <w:r>
        <w:rPr>
          <w:rFonts w:ascii="Times New Roman" w:hAnsi="Times New Roman" w:cs="Times New Roman"/>
          <w:b w:val="0"/>
          <w:sz w:val="24"/>
          <w:szCs w:val="24"/>
        </w:rPr>
        <w:t xml:space="preserve">  Practice pronouncing the words with a partner.</w:t>
      </w:r>
    </w:p>
    <w:p w:rsidR="001C3363" w:rsidRDefault="001C3363" w:rsidP="001C3363">
      <w:pPr>
        <w:rPr>
          <w:b/>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7"/>
        <w:gridCol w:w="3600"/>
        <w:gridCol w:w="3780"/>
      </w:tblGrid>
      <w:tr w:rsidR="001C3363" w:rsidTr="001C3363">
        <w:trPr>
          <w:cantSplit/>
        </w:trPr>
        <w:tc>
          <w:tcPr>
            <w:tcW w:w="1867" w:type="dxa"/>
          </w:tcPr>
          <w:p w:rsidR="001C3363" w:rsidRDefault="001C3363" w:rsidP="0073198B">
            <w:pPr>
              <w:rPr>
                <w:b/>
              </w:rPr>
            </w:pPr>
          </w:p>
        </w:tc>
        <w:tc>
          <w:tcPr>
            <w:tcW w:w="3600" w:type="dxa"/>
          </w:tcPr>
          <w:p w:rsidR="001C3363" w:rsidRDefault="001C3363" w:rsidP="0073198B">
            <w:pPr>
              <w:rPr>
                <w:b/>
              </w:rPr>
            </w:pPr>
            <w:r>
              <w:rPr>
                <w:b/>
              </w:rPr>
              <w:t>Beginning of the word</w:t>
            </w:r>
          </w:p>
        </w:tc>
        <w:tc>
          <w:tcPr>
            <w:tcW w:w="3780" w:type="dxa"/>
          </w:tcPr>
          <w:p w:rsidR="001C3363" w:rsidRDefault="001C3363" w:rsidP="0073198B">
            <w:pPr>
              <w:rPr>
                <w:b/>
              </w:rPr>
            </w:pPr>
            <w:r>
              <w:rPr>
                <w:b/>
              </w:rPr>
              <w:t>Middle or End of the Word</w:t>
            </w:r>
          </w:p>
        </w:tc>
      </w:tr>
      <w:tr w:rsidR="001C3363" w:rsidTr="001C3363">
        <w:trPr>
          <w:cantSplit/>
          <w:trHeight w:val="835"/>
        </w:trPr>
        <w:tc>
          <w:tcPr>
            <w:tcW w:w="1867" w:type="dxa"/>
          </w:tcPr>
          <w:p w:rsidR="001C3363" w:rsidRPr="00462ECB" w:rsidRDefault="001C3363" w:rsidP="0073198B">
            <w:r w:rsidRPr="00462ECB">
              <w:t>/</w:t>
            </w:r>
            <w:r w:rsidRPr="00462ECB">
              <w:rPr>
                <w:rFonts w:eastAsia="Arial Unicode MS"/>
              </w:rPr>
              <w:t>θ</w:t>
            </w:r>
            <w:r w:rsidRPr="00462ECB">
              <w:t>/</w:t>
            </w:r>
          </w:p>
        </w:tc>
        <w:tc>
          <w:tcPr>
            <w:tcW w:w="3600" w:type="dxa"/>
          </w:tcPr>
          <w:p w:rsidR="001C3363" w:rsidRDefault="001C3363" w:rsidP="0073198B">
            <w:pPr>
              <w:rPr>
                <w:b/>
              </w:rPr>
            </w:pPr>
          </w:p>
        </w:tc>
        <w:tc>
          <w:tcPr>
            <w:tcW w:w="3780" w:type="dxa"/>
          </w:tcPr>
          <w:p w:rsidR="001C3363" w:rsidRDefault="001C3363" w:rsidP="0073198B">
            <w:pPr>
              <w:rPr>
                <w:b/>
              </w:rPr>
            </w:pPr>
          </w:p>
        </w:tc>
      </w:tr>
      <w:tr w:rsidR="001C3363" w:rsidTr="001C3363">
        <w:trPr>
          <w:cantSplit/>
          <w:trHeight w:val="835"/>
        </w:trPr>
        <w:tc>
          <w:tcPr>
            <w:tcW w:w="1867" w:type="dxa"/>
          </w:tcPr>
          <w:p w:rsidR="001C3363" w:rsidRPr="00462ECB" w:rsidRDefault="001C3363" w:rsidP="0073198B">
            <w:r w:rsidRPr="00462ECB">
              <w:t xml:space="preserve">/ </w:t>
            </w:r>
            <w:r w:rsidRPr="00462ECB">
              <w:rPr>
                <w:rFonts w:ascii="Verdana" w:hAnsi="Verdana"/>
                <w:color w:val="000000"/>
                <w:sz w:val="20"/>
              </w:rPr>
              <w:t>ð</w:t>
            </w:r>
            <w:r w:rsidRPr="00462ECB">
              <w:t xml:space="preserve"> /</w:t>
            </w:r>
          </w:p>
        </w:tc>
        <w:tc>
          <w:tcPr>
            <w:tcW w:w="3600" w:type="dxa"/>
          </w:tcPr>
          <w:p w:rsidR="001C3363" w:rsidRDefault="001C3363" w:rsidP="0073198B">
            <w:pPr>
              <w:rPr>
                <w:b/>
              </w:rPr>
            </w:pPr>
          </w:p>
        </w:tc>
        <w:tc>
          <w:tcPr>
            <w:tcW w:w="3780" w:type="dxa"/>
          </w:tcPr>
          <w:p w:rsidR="001C3363" w:rsidRDefault="001C3363" w:rsidP="0073198B">
            <w:pPr>
              <w:rPr>
                <w:b/>
              </w:rPr>
            </w:pPr>
          </w:p>
        </w:tc>
      </w:tr>
    </w:tbl>
    <w:p w:rsidR="001C3363" w:rsidRDefault="001C3363" w:rsidP="001C3363">
      <w:pPr>
        <w:spacing w:line="360" w:lineRule="auto"/>
        <w:rPr>
          <w:b/>
        </w:rPr>
      </w:pPr>
    </w:p>
    <w:p w:rsidR="001C3363" w:rsidRPr="00291170" w:rsidRDefault="001C3363" w:rsidP="001C3363">
      <w:pPr>
        <w:pBdr>
          <w:top w:val="single" w:sz="18" w:space="1" w:color="auto"/>
          <w:left w:val="single" w:sz="18" w:space="0" w:color="auto"/>
          <w:bottom w:val="single" w:sz="18" w:space="1" w:color="auto"/>
          <w:right w:val="single" w:sz="18" w:space="11" w:color="auto"/>
        </w:pBdr>
        <w:shd w:val="clear" w:color="auto" w:fill="CCCCCC"/>
        <w:ind w:left="142" w:right="142"/>
        <w:rPr>
          <w:bCs/>
          <w:i/>
          <w:iCs/>
          <w:szCs w:val="24"/>
        </w:rPr>
      </w:pPr>
      <w:proofErr w:type="gramStart"/>
      <w:r>
        <w:rPr>
          <w:bCs/>
          <w:i/>
          <w:iCs/>
        </w:rPr>
        <w:t>C.  /</w:t>
      </w:r>
      <w:proofErr w:type="gramEnd"/>
      <w:r>
        <w:rPr>
          <w:rFonts w:eastAsia="Arial Unicode MS"/>
          <w:bCs/>
          <w:i/>
          <w:iCs/>
        </w:rPr>
        <w:t>θ</w:t>
      </w:r>
      <w:r>
        <w:rPr>
          <w:rFonts w:ascii="Arial Unicode MS" w:eastAsia="Arial Unicode MS" w:hAnsi="Arial Unicode MS" w:cs="Arial Unicode MS"/>
          <w:bCs/>
          <w:i/>
          <w:iCs/>
        </w:rPr>
        <w:t xml:space="preserve"> </w:t>
      </w:r>
      <w:r>
        <w:rPr>
          <w:bCs/>
          <w:i/>
          <w:iCs/>
        </w:rPr>
        <w:t xml:space="preserve">/ and / </w:t>
      </w:r>
      <w:r w:rsidRPr="00182997">
        <w:rPr>
          <w:rFonts w:ascii="Verdana" w:hAnsi="Verdana"/>
          <w:color w:val="000000"/>
          <w:sz w:val="20"/>
        </w:rPr>
        <w:t>ð</w:t>
      </w:r>
      <w:r>
        <w:rPr>
          <w:rFonts w:ascii="Verdana" w:hAnsi="Verdana"/>
          <w:b/>
          <w:color w:val="000000"/>
          <w:sz w:val="20"/>
        </w:rPr>
        <w:t xml:space="preserve"> </w:t>
      </w:r>
      <w:r w:rsidRPr="00182997">
        <w:rPr>
          <w:i/>
          <w:color w:val="000000"/>
          <w:szCs w:val="24"/>
        </w:rPr>
        <w:t>/</w:t>
      </w:r>
      <w:r w:rsidRPr="00182997">
        <w:rPr>
          <w:bCs/>
          <w:i/>
          <w:iCs/>
          <w:szCs w:val="24"/>
        </w:rPr>
        <w:t xml:space="preserve"> </w:t>
      </w:r>
      <w:r>
        <w:rPr>
          <w:bCs/>
          <w:i/>
          <w:iCs/>
          <w:szCs w:val="24"/>
        </w:rPr>
        <w:t xml:space="preserve">are sometimes confused with /t/ or /s/ or /d/. Listen to each group of words </w:t>
      </w:r>
      <w:r>
        <w:rPr>
          <w:bCs/>
          <w:i/>
          <w:iCs/>
        </w:rPr>
        <w:t xml:space="preserve">and write down the TWO that don’t </w:t>
      </w:r>
      <w:proofErr w:type="gramStart"/>
      <w:r>
        <w:rPr>
          <w:bCs/>
          <w:i/>
          <w:iCs/>
        </w:rPr>
        <w:t>contain  /</w:t>
      </w:r>
      <w:proofErr w:type="gramEnd"/>
      <w:r>
        <w:rPr>
          <w:rFonts w:eastAsia="Arial Unicode MS"/>
          <w:bCs/>
          <w:i/>
          <w:iCs/>
        </w:rPr>
        <w:t>θ</w:t>
      </w:r>
      <w:r>
        <w:rPr>
          <w:rFonts w:ascii="Arial Unicode MS" w:eastAsia="Arial Unicode MS" w:hAnsi="Arial Unicode MS" w:cs="Arial Unicode MS"/>
          <w:bCs/>
          <w:i/>
          <w:iCs/>
        </w:rPr>
        <w:t xml:space="preserve"> </w:t>
      </w:r>
      <w:r>
        <w:rPr>
          <w:bCs/>
          <w:i/>
          <w:iCs/>
        </w:rPr>
        <w:t xml:space="preserve">/ or  / </w:t>
      </w:r>
      <w:r w:rsidRPr="00182997">
        <w:rPr>
          <w:rFonts w:ascii="Verdana" w:hAnsi="Verdana"/>
          <w:color w:val="000000"/>
          <w:sz w:val="20"/>
        </w:rPr>
        <w:t>ð</w:t>
      </w:r>
      <w:r>
        <w:rPr>
          <w:rFonts w:ascii="Verdana" w:hAnsi="Verdana"/>
          <w:b/>
          <w:color w:val="000000"/>
          <w:sz w:val="20"/>
        </w:rPr>
        <w:t xml:space="preserve"> </w:t>
      </w:r>
      <w:r w:rsidRPr="00182997">
        <w:rPr>
          <w:i/>
          <w:color w:val="000000"/>
          <w:szCs w:val="24"/>
        </w:rPr>
        <w:t>/</w:t>
      </w:r>
      <w:r>
        <w:rPr>
          <w:i/>
          <w:color w:val="000000"/>
          <w:szCs w:val="24"/>
        </w:rPr>
        <w:t>.</w:t>
      </w:r>
    </w:p>
    <w:p w:rsidR="001C3363" w:rsidRDefault="001C3363" w:rsidP="001C3363">
      <w:pPr>
        <w:rPr>
          <w:lang w:val="en-US"/>
        </w:rPr>
      </w:pPr>
    </w:p>
    <w:p w:rsidR="00C87511" w:rsidRPr="001C3363" w:rsidRDefault="001C3363" w:rsidP="001C3363">
      <w:pPr>
        <w:ind w:left="360"/>
        <w:rPr>
          <w:color w:val="000000"/>
        </w:rPr>
      </w:pPr>
      <w:r>
        <w:rPr>
          <w:color w:val="000000"/>
        </w:rPr>
        <w:t>1.  _______________    ______________</w:t>
      </w:r>
      <w:proofErr w:type="gramStart"/>
      <w:r>
        <w:rPr>
          <w:color w:val="000000"/>
        </w:rPr>
        <w:t>_  2</w:t>
      </w:r>
      <w:proofErr w:type="gramEnd"/>
      <w:r>
        <w:rPr>
          <w:color w:val="000000"/>
        </w:rPr>
        <w:t>.  ________________    ___________________</w:t>
      </w:r>
    </w:p>
    <w:sectPr w:rsidR="00C87511" w:rsidRPr="001C3363" w:rsidSect="008924A7">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389" w:rsidRDefault="00A87389" w:rsidP="001C3363">
      <w:r>
        <w:separator/>
      </w:r>
    </w:p>
  </w:endnote>
  <w:endnote w:type="continuationSeparator" w:id="0">
    <w:p w:rsidR="00A87389" w:rsidRDefault="00A87389" w:rsidP="001C3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93108"/>
      <w:docPartObj>
        <w:docPartGallery w:val="Page Numbers (Bottom of Page)"/>
        <w:docPartUnique/>
      </w:docPartObj>
    </w:sdtPr>
    <w:sdtEndPr>
      <w:rPr>
        <w:noProof/>
      </w:rPr>
    </w:sdtEndPr>
    <w:sdtContent>
      <w:p w:rsidR="001C3363" w:rsidRDefault="008924A7">
        <w:pPr>
          <w:pStyle w:val="Footer"/>
        </w:pPr>
        <w:r>
          <w:fldChar w:fldCharType="begin"/>
        </w:r>
        <w:r w:rsidR="001C3363">
          <w:instrText xml:space="preserve"> PAGE   \* MERGEFORMAT </w:instrText>
        </w:r>
        <w:r>
          <w:fldChar w:fldCharType="separate"/>
        </w:r>
        <w:r w:rsidR="005805B5">
          <w:rPr>
            <w:noProof/>
          </w:rPr>
          <w:t>1</w:t>
        </w:r>
        <w:r>
          <w:rPr>
            <w:noProof/>
          </w:rPr>
          <w:fldChar w:fldCharType="end"/>
        </w:r>
      </w:p>
    </w:sdtContent>
  </w:sdt>
  <w:p w:rsidR="001C3363" w:rsidRDefault="001C3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389" w:rsidRDefault="00A87389" w:rsidP="001C3363">
      <w:r>
        <w:separator/>
      </w:r>
    </w:p>
  </w:footnote>
  <w:footnote w:type="continuationSeparator" w:id="0">
    <w:p w:rsidR="00A87389" w:rsidRDefault="00A87389" w:rsidP="001C3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363" w:rsidRDefault="001C3363">
    <w:pPr>
      <w:pStyle w:val="Header"/>
    </w:pPr>
    <w:r>
      <w:t>Proficiency – Pronunciation 18</w:t>
    </w:r>
  </w:p>
  <w:p w:rsidR="001C3363" w:rsidRDefault="001C33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1C3363"/>
    <w:rsid w:val="001C3363"/>
    <w:rsid w:val="0035543D"/>
    <w:rsid w:val="0056607A"/>
    <w:rsid w:val="005805B5"/>
    <w:rsid w:val="007935EF"/>
    <w:rsid w:val="008924A7"/>
    <w:rsid w:val="00A873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6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C3363"/>
    <w:pPr>
      <w:keepNext/>
      <w:jc w:val="center"/>
      <w:outlineLvl w:val="0"/>
    </w:pPr>
    <w:rPr>
      <w:i/>
    </w:rPr>
  </w:style>
  <w:style w:type="paragraph" w:styleId="Heading2">
    <w:name w:val="heading 2"/>
    <w:basedOn w:val="Normal"/>
    <w:next w:val="Normal"/>
    <w:link w:val="Heading2Char"/>
    <w:qFormat/>
    <w:rsid w:val="001C336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363"/>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1C3363"/>
    <w:rPr>
      <w:rFonts w:ascii="Arial" w:eastAsia="Times New Roman" w:hAnsi="Arial" w:cs="Arial"/>
      <w:b/>
      <w:bCs/>
      <w:i/>
      <w:iCs/>
      <w:sz w:val="28"/>
      <w:szCs w:val="28"/>
    </w:rPr>
  </w:style>
  <w:style w:type="paragraph" w:styleId="Header">
    <w:name w:val="header"/>
    <w:basedOn w:val="Normal"/>
    <w:link w:val="HeaderChar"/>
    <w:uiPriority w:val="99"/>
    <w:unhideWhenUsed/>
    <w:rsid w:val="001C3363"/>
    <w:pPr>
      <w:tabs>
        <w:tab w:val="center" w:pos="4680"/>
        <w:tab w:val="right" w:pos="9360"/>
      </w:tabs>
    </w:pPr>
  </w:style>
  <w:style w:type="character" w:customStyle="1" w:styleId="HeaderChar">
    <w:name w:val="Header Char"/>
    <w:basedOn w:val="DefaultParagraphFont"/>
    <w:link w:val="Header"/>
    <w:uiPriority w:val="99"/>
    <w:rsid w:val="001C336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3363"/>
    <w:pPr>
      <w:tabs>
        <w:tab w:val="center" w:pos="4680"/>
        <w:tab w:val="right" w:pos="9360"/>
      </w:tabs>
    </w:pPr>
  </w:style>
  <w:style w:type="character" w:customStyle="1" w:styleId="FooterChar">
    <w:name w:val="Footer Char"/>
    <w:basedOn w:val="DefaultParagraphFont"/>
    <w:link w:val="Footer"/>
    <w:uiPriority w:val="99"/>
    <w:rsid w:val="001C336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2016-08-26T18:31:00Z</dcterms:created>
  <dcterms:modified xsi:type="dcterms:W3CDTF">2016-08-30T17:38:00Z</dcterms:modified>
</cp:coreProperties>
</file>