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350"/>
        <w:gridCol w:w="8148"/>
      </w:tblGrid>
      <w:tr w:rsidR="00E20601" w:rsidTr="00D012FB">
        <w:tc>
          <w:tcPr>
            <w:tcW w:w="9498" w:type="dxa"/>
            <w:gridSpan w:val="2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E20601" w:rsidRPr="00486F49" w:rsidRDefault="00E20601" w:rsidP="004B16DC">
            <w:pPr>
              <w:pStyle w:val="titre"/>
              <w:jc w:val="lef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Pronunciation</w:t>
            </w:r>
            <w:bookmarkStart w:id="0" w:name="_GoBack"/>
            <w:bookmarkEnd w:id="0"/>
            <w:r>
              <w:rPr>
                <w:sz w:val="48"/>
                <w:szCs w:val="48"/>
              </w:rPr>
              <w:t xml:space="preserve"> Practice:  /</w:t>
            </w:r>
            <w:proofErr w:type="spellStart"/>
            <w:r>
              <w:rPr>
                <w:sz w:val="48"/>
                <w:szCs w:val="48"/>
              </w:rPr>
              <w:t>oy</w:t>
            </w:r>
            <w:proofErr w:type="spellEnd"/>
            <w:r w:rsidRPr="00486F49">
              <w:rPr>
                <w:sz w:val="48"/>
                <w:szCs w:val="48"/>
              </w:rPr>
              <w:t>/</w:t>
            </w:r>
            <w:r>
              <w:rPr>
                <w:sz w:val="48"/>
                <w:szCs w:val="48"/>
              </w:rPr>
              <w:t xml:space="preserve"> and /</w:t>
            </w:r>
            <w:proofErr w:type="spellStart"/>
            <w:r>
              <w:rPr>
                <w:sz w:val="48"/>
                <w:szCs w:val="48"/>
              </w:rPr>
              <w:t>a</w:t>
            </w:r>
            <w:r w:rsidRPr="00064666">
              <w:rPr>
                <w:sz w:val="32"/>
                <w:szCs w:val="32"/>
              </w:rPr>
              <w:t>Ι</w:t>
            </w:r>
            <w:proofErr w:type="spellEnd"/>
            <w:r w:rsidRPr="00064666">
              <w:rPr>
                <w:sz w:val="48"/>
                <w:szCs w:val="48"/>
              </w:rPr>
              <w:t>/</w:t>
            </w:r>
          </w:p>
        </w:tc>
      </w:tr>
      <w:tr w:rsidR="00E20601" w:rsidTr="00D012FB"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E20601" w:rsidRPr="00B47224" w:rsidRDefault="00E20601" w:rsidP="004B16DC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814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E20601" w:rsidRPr="00B47224" w:rsidRDefault="00E20601" w:rsidP="004B16DC">
            <w:pPr>
              <w:rPr>
                <w:color w:val="FF0000"/>
                <w:sz w:val="16"/>
              </w:rPr>
            </w:pPr>
          </w:p>
        </w:tc>
      </w:tr>
      <w:tr w:rsidR="00E20601" w:rsidTr="00D012FB">
        <w:trPr>
          <w:trHeight w:val="3350"/>
        </w:trPr>
        <w:tc>
          <w:tcPr>
            <w:tcW w:w="9498" w:type="dxa"/>
            <w:gridSpan w:val="2"/>
            <w:tcBorders>
              <w:top w:val="nil"/>
              <w:bottom w:val="doub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26"/>
              <w:gridCol w:w="2970"/>
              <w:gridCol w:w="4163"/>
            </w:tblGrid>
            <w:tr w:rsidR="00E20601" w:rsidRPr="00DA1EE1" w:rsidTr="00D012FB">
              <w:tc>
                <w:tcPr>
                  <w:tcW w:w="1826" w:type="dxa"/>
                </w:tcPr>
                <w:p w:rsidR="00E20601" w:rsidRPr="00DA1EE1" w:rsidRDefault="00E2060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Symbol</w:t>
                  </w:r>
                </w:p>
              </w:tc>
              <w:tc>
                <w:tcPr>
                  <w:tcW w:w="2970" w:type="dxa"/>
                </w:tcPr>
                <w:p w:rsidR="00E20601" w:rsidRPr="00DA1EE1" w:rsidRDefault="00E2060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Example</w:t>
                  </w:r>
                  <w:r>
                    <w:rPr>
                      <w:b/>
                      <w:lang w:val="en-US"/>
                    </w:rPr>
                    <w:t>s</w:t>
                  </w:r>
                </w:p>
              </w:tc>
              <w:tc>
                <w:tcPr>
                  <w:tcW w:w="4163" w:type="dxa"/>
                </w:tcPr>
                <w:p w:rsidR="00E20601" w:rsidRPr="00DA1EE1" w:rsidRDefault="00E20601" w:rsidP="004B16DC">
                  <w:pPr>
                    <w:rPr>
                      <w:b/>
                      <w:lang w:val="en-US"/>
                    </w:rPr>
                  </w:pPr>
                  <w:r w:rsidRPr="00DA1EE1">
                    <w:rPr>
                      <w:b/>
                      <w:lang w:val="en-US"/>
                    </w:rPr>
                    <w:t>Pronouncing the Sound</w:t>
                  </w:r>
                </w:p>
              </w:tc>
            </w:tr>
            <w:tr w:rsidR="00E20601" w:rsidTr="00D012FB">
              <w:tc>
                <w:tcPr>
                  <w:tcW w:w="1826" w:type="dxa"/>
                </w:tcPr>
                <w:p w:rsidR="00E20601" w:rsidRDefault="00E2060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/oy/</w:t>
                  </w:r>
                </w:p>
                <w:p w:rsidR="00E20601" w:rsidRDefault="00E2060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E20601" w:rsidRDefault="00E2060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 w:rsidRPr="00064666">
                    <w:rPr>
                      <w:b/>
                      <w:u w:val="single"/>
                      <w:lang w:val="en-US"/>
                    </w:rPr>
                    <w:t>oy</w:t>
                  </w:r>
                  <w:r>
                    <w:rPr>
                      <w:lang w:val="en-US"/>
                    </w:rPr>
                    <w:t>, b</w:t>
                  </w:r>
                  <w:r w:rsidRPr="00064666">
                    <w:rPr>
                      <w:b/>
                      <w:u w:val="single"/>
                      <w:lang w:val="en-US"/>
                    </w:rPr>
                    <w:t>oy</w:t>
                  </w:r>
                  <w:r>
                    <w:rPr>
                      <w:lang w:val="en-US"/>
                    </w:rPr>
                    <w:t xml:space="preserve">, </w:t>
                  </w:r>
                  <w:smartTag w:uri="urn:schemas-microsoft-com:office:smarttags" w:element="place">
                    <w:r>
                      <w:rPr>
                        <w:lang w:val="en-US"/>
                      </w:rPr>
                      <w:t>Tr</w:t>
                    </w:r>
                    <w:r w:rsidRPr="00064666">
                      <w:rPr>
                        <w:b/>
                        <w:u w:val="single"/>
                        <w:lang w:val="en-US"/>
                      </w:rPr>
                      <w:t>oy</w:t>
                    </w:r>
                  </w:smartTag>
                  <w:r>
                    <w:rPr>
                      <w:lang w:val="en-US"/>
                    </w:rPr>
                    <w:t>, v</w:t>
                  </w:r>
                  <w:r w:rsidRPr="00064666">
                    <w:rPr>
                      <w:b/>
                      <w:u w:val="single"/>
                      <w:lang w:val="en-US"/>
                    </w:rPr>
                    <w:t>oi</w:t>
                  </w:r>
                  <w:r>
                    <w:rPr>
                      <w:lang w:val="en-US"/>
                    </w:rPr>
                    <w:t>ce</w:t>
                  </w:r>
                </w:p>
              </w:tc>
              <w:tc>
                <w:tcPr>
                  <w:tcW w:w="4163" w:type="dxa"/>
                </w:tcPr>
                <w:p w:rsidR="00E20601" w:rsidRDefault="00E2060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lips are open and rounded at first, and move to a neutral position. The tongue begins in the position for /o/ and moves up and forward.  </w:t>
                  </w:r>
                </w:p>
              </w:tc>
            </w:tr>
            <w:tr w:rsidR="00E20601" w:rsidTr="00D012FB">
              <w:tc>
                <w:tcPr>
                  <w:tcW w:w="1826" w:type="dxa"/>
                </w:tcPr>
                <w:p w:rsidR="00E20601" w:rsidRPr="00064666" w:rsidRDefault="00E20601" w:rsidP="004B16DC">
                  <w:pPr>
                    <w:rPr>
                      <w:szCs w:val="24"/>
                      <w:lang w:val="en-US"/>
                    </w:rPr>
                  </w:pPr>
                  <w:r>
                    <w:rPr>
                      <w:lang w:val="en-US"/>
                    </w:rPr>
                    <w:t>/</w:t>
                  </w:r>
                  <w:proofErr w:type="spellStart"/>
                  <w:r>
                    <w:rPr>
                      <w:lang w:val="en-US"/>
                    </w:rPr>
                    <w:t>a</w:t>
                  </w:r>
                  <w:r w:rsidRPr="00064666">
                    <w:rPr>
                      <w:sz w:val="16"/>
                      <w:szCs w:val="16"/>
                      <w:lang w:val="en-US"/>
                    </w:rPr>
                    <w:t>Ι</w:t>
                  </w:r>
                  <w:proofErr w:type="spellEnd"/>
                  <w:r>
                    <w:rPr>
                      <w:szCs w:val="24"/>
                      <w:lang w:val="en-US"/>
                    </w:rPr>
                    <w:t>/</w:t>
                  </w:r>
                </w:p>
                <w:p w:rsidR="00E20601" w:rsidRDefault="00E20601" w:rsidP="004B16D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970" w:type="dxa"/>
                </w:tcPr>
                <w:p w:rsidR="00E20601" w:rsidRDefault="00E2060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</w:t>
                  </w:r>
                  <w:r w:rsidRPr="00064666">
                    <w:rPr>
                      <w:b/>
                      <w:u w:val="single"/>
                      <w:lang w:val="en-US"/>
                    </w:rPr>
                    <w:t>ie</w:t>
                  </w:r>
                  <w:r>
                    <w:rPr>
                      <w:lang w:val="en-US"/>
                    </w:rPr>
                    <w:t>, b</w:t>
                  </w:r>
                  <w:r w:rsidRPr="00064666">
                    <w:rPr>
                      <w:b/>
                      <w:u w:val="single"/>
                      <w:lang w:val="en-US"/>
                    </w:rPr>
                    <w:t>uy</w:t>
                  </w:r>
                  <w:r>
                    <w:rPr>
                      <w:lang w:val="en-US"/>
                    </w:rPr>
                    <w:t>, tr</w:t>
                  </w:r>
                  <w:r w:rsidRPr="00064666">
                    <w:rPr>
                      <w:b/>
                      <w:u w:val="single"/>
                      <w:lang w:val="en-US"/>
                    </w:rPr>
                    <w:t>y</w:t>
                  </w:r>
                  <w:r>
                    <w:rPr>
                      <w:lang w:val="en-US"/>
                    </w:rPr>
                    <w:t>, v</w:t>
                  </w:r>
                  <w:r w:rsidRPr="00064666">
                    <w:rPr>
                      <w:b/>
                      <w:u w:val="single"/>
                      <w:lang w:val="en-US"/>
                    </w:rPr>
                    <w:t>i</w:t>
                  </w:r>
                  <w:r>
                    <w:rPr>
                      <w:lang w:val="en-US"/>
                    </w:rPr>
                    <w:t>ce</w:t>
                  </w:r>
                </w:p>
              </w:tc>
              <w:tc>
                <w:tcPr>
                  <w:tcW w:w="4163" w:type="dxa"/>
                </w:tcPr>
                <w:p w:rsidR="00E20601" w:rsidRDefault="00E20601" w:rsidP="004B16D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tongue is low in the mouth at first, then moves up and forward slightly. The lips change from a neutral to a loosely spread position. </w:t>
                  </w:r>
                </w:p>
              </w:tc>
            </w:tr>
          </w:tbl>
          <w:p w:rsidR="00E20601" w:rsidRPr="006857C9" w:rsidRDefault="00E20601" w:rsidP="004B16DC"/>
        </w:tc>
      </w:tr>
    </w:tbl>
    <w:p w:rsidR="00E20601" w:rsidRPr="006857C9" w:rsidRDefault="00E20601" w:rsidP="00E20601">
      <w:pPr>
        <w:rPr>
          <w:lang w:val="en-US"/>
        </w:rPr>
      </w:pPr>
    </w:p>
    <w:p w:rsidR="00E20601" w:rsidRPr="00055D57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A.  Listen to the following sentences.  Underline each /oy/ sound that you hear.</w:t>
      </w:r>
    </w:p>
    <w:p w:rsidR="00E20601" w:rsidRDefault="00E20601" w:rsidP="00E20601">
      <w:pPr>
        <w:rPr>
          <w:lang w:val="en-US"/>
        </w:rPr>
      </w:pPr>
    </w:p>
    <w:p w:rsidR="00E20601" w:rsidRDefault="00E20601" w:rsidP="00E20601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The annoyed boy tried to buy a toy. </w:t>
      </w:r>
    </w:p>
    <w:p w:rsidR="00E20601" w:rsidRDefault="00E20601" w:rsidP="00E20601">
      <w:pPr>
        <w:numPr>
          <w:ilvl w:val="0"/>
          <w:numId w:val="2"/>
        </w:numPr>
        <w:spacing w:line="360" w:lineRule="auto"/>
        <w:rPr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Troy</w:t>
          </w:r>
        </w:smartTag>
      </w:smartTag>
      <w:r>
        <w:rPr>
          <w:lang w:val="en-US"/>
        </w:rPr>
        <w:t xml:space="preserve"> enjoyed the oysters and didn’t make a noise. </w:t>
      </w:r>
    </w:p>
    <w:p w:rsidR="00E20601" w:rsidRDefault="00E20601" w:rsidP="00E20601">
      <w:pPr>
        <w:ind w:left="357"/>
        <w:rPr>
          <w:lang w:val="en-US"/>
        </w:rPr>
      </w:pPr>
    </w:p>
    <w:p w:rsidR="00E20601" w:rsidRPr="00055D57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>B.  Listen to the following sentences.  Underline each /</w:t>
      </w:r>
      <w:proofErr w:type="spellStart"/>
      <w:r>
        <w:rPr>
          <w:bCs/>
          <w:i/>
          <w:iCs/>
        </w:rPr>
        <w:t>a</w:t>
      </w:r>
      <w:r w:rsidRPr="00064666">
        <w:rPr>
          <w:bCs/>
          <w:i/>
          <w:iCs/>
          <w:sz w:val="16"/>
          <w:szCs w:val="16"/>
        </w:rPr>
        <w:t>Ι</w:t>
      </w:r>
      <w:proofErr w:type="spellEnd"/>
      <w:r>
        <w:rPr>
          <w:bCs/>
          <w:i/>
          <w:iCs/>
        </w:rPr>
        <w:t>/ sound that you hear.</w:t>
      </w:r>
    </w:p>
    <w:p w:rsidR="00E20601" w:rsidRDefault="00E20601" w:rsidP="00E20601">
      <w:pPr>
        <w:rPr>
          <w:lang w:val="en-US"/>
        </w:rPr>
      </w:pPr>
    </w:p>
    <w:p w:rsidR="00E20601" w:rsidRDefault="00E20601" w:rsidP="00E20601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My wife cried, “Where is my wine?”</w:t>
      </w:r>
    </w:p>
    <w:p w:rsidR="00E20601" w:rsidRDefault="00E20601" w:rsidP="00E20601">
      <w:pPr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 xml:space="preserve">I try to avoid my five vices at night. </w:t>
      </w:r>
    </w:p>
    <w:p w:rsidR="00E20601" w:rsidRPr="006857C9" w:rsidRDefault="00E20601" w:rsidP="00E20601">
      <w:pPr>
        <w:rPr>
          <w:lang w:val="en-US"/>
        </w:rPr>
      </w:pPr>
    </w:p>
    <w:p w:rsidR="00E20601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C.  Work with a partner. The first person chooses a square and thinks of a word containing </w:t>
      </w:r>
    </w:p>
    <w:p w:rsidR="00E20601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     </w:t>
      </w:r>
      <w:proofErr w:type="gramStart"/>
      <w:r>
        <w:rPr>
          <w:bCs/>
          <w:i/>
          <w:iCs/>
        </w:rPr>
        <w:t>that</w:t>
      </w:r>
      <w:proofErr w:type="gramEnd"/>
      <w:r>
        <w:rPr>
          <w:bCs/>
          <w:i/>
          <w:iCs/>
        </w:rPr>
        <w:t xml:space="preserve"> vowel sound.  If correct, he/she writes an “X” in that square. The second person then </w:t>
      </w:r>
    </w:p>
    <w:p w:rsidR="00E20601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     </w:t>
      </w:r>
      <w:proofErr w:type="gramStart"/>
      <w:r>
        <w:rPr>
          <w:bCs/>
          <w:i/>
          <w:iCs/>
        </w:rPr>
        <w:t>chooses</w:t>
      </w:r>
      <w:proofErr w:type="gramEnd"/>
      <w:r>
        <w:rPr>
          <w:bCs/>
          <w:i/>
          <w:iCs/>
        </w:rPr>
        <w:t xml:space="preserve"> a square and writes an “O” if he/she thinks of a correct word.  Continue until one</w:t>
      </w:r>
    </w:p>
    <w:p w:rsidR="00E20601" w:rsidRPr="00055D57" w:rsidRDefault="00E20601" w:rsidP="00E20601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1" w:color="auto"/>
        </w:pBdr>
        <w:shd w:val="clear" w:color="auto" w:fill="CCCCCC"/>
        <w:ind w:left="142" w:right="142"/>
        <w:rPr>
          <w:bCs/>
          <w:i/>
          <w:iCs/>
        </w:rPr>
      </w:pPr>
      <w:r>
        <w:rPr>
          <w:bCs/>
          <w:i/>
          <w:iCs/>
        </w:rPr>
        <w:t xml:space="preserve">     </w:t>
      </w:r>
      <w:proofErr w:type="gramStart"/>
      <w:r>
        <w:rPr>
          <w:bCs/>
          <w:i/>
          <w:iCs/>
        </w:rPr>
        <w:t>partner</w:t>
      </w:r>
      <w:proofErr w:type="gramEnd"/>
      <w:r>
        <w:rPr>
          <w:bCs/>
          <w:i/>
          <w:iCs/>
        </w:rPr>
        <w:t xml:space="preserve"> forms a line of 3 Xs or 3 Os.  </w:t>
      </w:r>
    </w:p>
    <w:p w:rsidR="00E20601" w:rsidRDefault="00E20601" w:rsidP="00E20601">
      <w:pPr>
        <w:ind w:left="360"/>
        <w:rPr>
          <w:lang w:val="en-US"/>
        </w:rPr>
      </w:pPr>
    </w:p>
    <w:p w:rsidR="00E20601" w:rsidRDefault="00E20601" w:rsidP="00E20601">
      <w:pPr>
        <w:ind w:left="360"/>
        <w:rPr>
          <w:lang w:val="en-US"/>
        </w:rPr>
      </w:pPr>
    </w:p>
    <w:tbl>
      <w:tblPr>
        <w:tblStyle w:val="TableGrid2"/>
        <w:tblW w:w="0" w:type="auto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1260"/>
      </w:tblGrid>
      <w:tr w:rsidR="00E20601" w:rsidRPr="00572D4B" w:rsidTr="004B16DC">
        <w:trPr>
          <w:cnfStyle w:val="100000000000"/>
        </w:trPr>
        <w:tc>
          <w:tcPr>
            <w:cnfStyle w:val="001000000000"/>
            <w:tcW w:w="1080" w:type="dxa"/>
            <w:tcBorders>
              <w:top w:val="nil"/>
              <w:left w:val="nil"/>
              <w:bottom w:val="single" w:sz="6" w:space="0" w:color="000000"/>
            </w:tcBorders>
          </w:tcPr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proofErr w:type="spellStart"/>
            <w:r w:rsidRPr="00572D4B">
              <w:rPr>
                <w:b w:val="0"/>
                <w:lang w:val="en-US"/>
              </w:rPr>
              <w:t>i</w:t>
            </w:r>
            <w:proofErr w:type="spellEnd"/>
            <w:r w:rsidRPr="00572D4B">
              <w:rPr>
                <w:b w:val="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</w:tcBorders>
          </w:tcPr>
          <w:p w:rsidR="00E20601" w:rsidRPr="00572D4B" w:rsidRDefault="00E20601" w:rsidP="004B16DC">
            <w:pPr>
              <w:cnfStyle w:val="10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proofErr w:type="spellStart"/>
            <w:r w:rsidRPr="00572D4B">
              <w:rPr>
                <w:b w:val="0"/>
                <w:lang w:val="en-US"/>
              </w:rPr>
              <w:t>ir</w:t>
            </w:r>
            <w:proofErr w:type="spellEnd"/>
            <w:r w:rsidRPr="00572D4B">
              <w:rPr>
                <w:b w:val="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E20601" w:rsidRPr="00572D4B" w:rsidRDefault="00E20601" w:rsidP="004B16DC">
            <w:pPr>
              <w:cnfStyle w:val="10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r w:rsidRPr="00572D4B">
              <w:rPr>
                <w:rFonts w:ascii="Lucida Sans Unicode" w:hAnsi="Lucida Sans Unicode"/>
                <w:b w:val="0"/>
                <w:sz w:val="22"/>
                <w:szCs w:val="22"/>
                <w:lang w:val="en-US"/>
              </w:rPr>
              <w:t>ʊ</w:t>
            </w:r>
            <w:r w:rsidRPr="00572D4B">
              <w:rPr>
                <w:b w:val="0"/>
                <w:szCs w:val="24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0601" w:rsidRPr="00572D4B" w:rsidRDefault="00E20601" w:rsidP="004B16DC">
            <w:pPr>
              <w:cnfStyle w:val="100000000000"/>
              <w:rPr>
                <w:b w:val="0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r w:rsidRPr="00572D4B">
              <w:rPr>
                <w:rFonts w:ascii="Arial Unicode MS" w:eastAsia="Arial Unicode MS" w:hAnsi="Arial Unicode MS" w:cs="Arial Unicode MS" w:hint="eastAsia"/>
                <w:b w:val="0"/>
                <w:lang w:val="en-US"/>
              </w:rPr>
              <w:t>æ</w:t>
            </w:r>
            <w:r w:rsidRPr="00572D4B">
              <w:rPr>
                <w:b w:val="0"/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</w:tcBorders>
          </w:tcPr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10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proofErr w:type="spellStart"/>
            <w:r w:rsidRPr="00572D4B">
              <w:rPr>
                <w:b w:val="0"/>
                <w:lang w:val="en-US"/>
              </w:rPr>
              <w:t>ur</w:t>
            </w:r>
            <w:proofErr w:type="spellEnd"/>
            <w:r w:rsidRPr="00572D4B">
              <w:rPr>
                <w:b w:val="0"/>
                <w:lang w:val="en-US"/>
              </w:rPr>
              <w:t>/</w:t>
            </w:r>
          </w:p>
        </w:tc>
        <w:tc>
          <w:tcPr>
            <w:cnfStyle w:val="000100000000"/>
            <w:tcW w:w="1260" w:type="dxa"/>
            <w:tcBorders>
              <w:top w:val="nil"/>
              <w:bottom w:val="single" w:sz="6" w:space="0" w:color="000000"/>
              <w:right w:val="nil"/>
            </w:tcBorders>
          </w:tcPr>
          <w:p w:rsidR="00E20601" w:rsidRDefault="00E20601" w:rsidP="004B16DC">
            <w:pPr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/</w:t>
            </w:r>
            <w:proofErr w:type="spellStart"/>
            <w:r>
              <w:rPr>
                <w:b w:val="0"/>
                <w:lang w:val="en-US"/>
              </w:rPr>
              <w:t>e</w:t>
            </w:r>
            <w:r w:rsidRPr="00572D4B">
              <w:rPr>
                <w:b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 w:val="0"/>
                <w:lang w:val="en-US"/>
              </w:rPr>
              <w:t>/</w:t>
            </w:r>
          </w:p>
        </w:tc>
      </w:tr>
      <w:tr w:rsidR="00E20601" w:rsidRPr="00572D4B" w:rsidTr="004B16DC">
        <w:tc>
          <w:tcPr>
            <w:cnfStyle w:val="001000000000"/>
            <w:tcW w:w="1080" w:type="dxa"/>
            <w:tcBorders>
              <w:left w:val="nil"/>
              <w:bottom w:val="single" w:sz="6" w:space="0" w:color="000000"/>
            </w:tcBorders>
          </w:tcPr>
          <w:p w:rsidR="00E20601" w:rsidRPr="00572D4B" w:rsidRDefault="00E20601" w:rsidP="004B16DC">
            <w:pPr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/u/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20601" w:rsidRPr="00572D4B" w:rsidRDefault="00E20601" w:rsidP="004B16DC">
            <w:pPr>
              <w:cnfStyle w:val="000000000000"/>
              <w:rPr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00000000000"/>
              <w:rPr>
                <w:szCs w:val="24"/>
                <w:lang w:val="en-US"/>
              </w:rPr>
            </w:pPr>
            <w:r w:rsidRPr="00572D4B">
              <w:rPr>
                <w:lang w:val="en-US"/>
              </w:rPr>
              <w:t>/</w:t>
            </w:r>
            <w:r w:rsidRPr="00572D4B">
              <w:rPr>
                <w:sz w:val="16"/>
                <w:szCs w:val="16"/>
                <w:lang w:val="en-US"/>
              </w:rPr>
              <w:t>Ι</w:t>
            </w:r>
            <w:r w:rsidRPr="00572D4B">
              <w:rPr>
                <w:szCs w:val="24"/>
                <w:lang w:val="en-US"/>
              </w:rPr>
              <w:t>/</w:t>
            </w:r>
          </w:p>
        </w:tc>
        <w:tc>
          <w:tcPr>
            <w:tcW w:w="1260" w:type="dxa"/>
            <w:tcBorders>
              <w:bottom w:val="single" w:sz="6" w:space="0" w:color="000000"/>
              <w:right w:val="nil"/>
            </w:tcBorders>
          </w:tcPr>
          <w:p w:rsidR="00E20601" w:rsidRPr="00572D4B" w:rsidRDefault="00E20601" w:rsidP="004B16DC">
            <w:pPr>
              <w:cnfStyle w:val="000000000000"/>
              <w:rPr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00000000000"/>
              <w:rPr>
                <w:lang w:val="en-US"/>
              </w:rPr>
            </w:pPr>
            <w:r w:rsidRPr="00572D4B">
              <w:rPr>
                <w:lang w:val="en-US"/>
              </w:rPr>
              <w:t>/</w:t>
            </w:r>
            <w:proofErr w:type="spellStart"/>
            <w:r w:rsidRPr="00572D4B">
              <w:rPr>
                <w:lang w:val="en-US"/>
              </w:rPr>
              <w:t>er</w:t>
            </w:r>
            <w:proofErr w:type="spellEnd"/>
            <w:r w:rsidRPr="00572D4B">
              <w:rPr>
                <w:lang w:val="en-US"/>
              </w:rPr>
              <w:t>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0601" w:rsidRPr="00572D4B" w:rsidRDefault="00E20601" w:rsidP="004B16DC">
            <w:pPr>
              <w:cnfStyle w:val="000000000000"/>
              <w:rPr>
                <w:lang w:val="en-US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000000"/>
            </w:tcBorders>
          </w:tcPr>
          <w:p w:rsidR="00E20601" w:rsidRPr="00572D4B" w:rsidRDefault="00E20601" w:rsidP="004B16DC">
            <w:pPr>
              <w:jc w:val="center"/>
              <w:cnfStyle w:val="000000000000"/>
              <w:rPr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00000000000"/>
              <w:rPr>
                <w:lang w:val="en-US"/>
              </w:rPr>
            </w:pPr>
            <w:r w:rsidRPr="00572D4B">
              <w:rPr>
                <w:lang w:val="en-US"/>
              </w:rPr>
              <w:t>/o/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E20601" w:rsidRPr="00572D4B" w:rsidRDefault="00E20601" w:rsidP="004B16DC">
            <w:pPr>
              <w:jc w:val="center"/>
              <w:cnfStyle w:val="000000000000"/>
              <w:rPr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00000000000"/>
              <w:rPr>
                <w:lang w:val="en-US"/>
              </w:rPr>
            </w:pPr>
            <w:r w:rsidRPr="00572D4B">
              <w:rPr>
                <w:lang w:val="en-US"/>
              </w:rPr>
              <w:t>/</w:t>
            </w:r>
            <w:proofErr w:type="spellStart"/>
            <w:r w:rsidRPr="00572D4B">
              <w:rPr>
                <w:lang w:val="en-US"/>
              </w:rPr>
              <w:t>i</w:t>
            </w:r>
            <w:proofErr w:type="spellEnd"/>
            <w:r w:rsidRPr="00572D4B">
              <w:rPr>
                <w:lang w:val="en-US"/>
              </w:rPr>
              <w:t>/</w:t>
            </w:r>
          </w:p>
        </w:tc>
        <w:tc>
          <w:tcPr>
            <w:cnfStyle w:val="000100000000"/>
            <w:tcW w:w="1260" w:type="dxa"/>
            <w:tcBorders>
              <w:bottom w:val="single" w:sz="6" w:space="0" w:color="000000"/>
              <w:right w:val="nil"/>
            </w:tcBorders>
          </w:tcPr>
          <w:p w:rsidR="00E20601" w:rsidRDefault="00E20601" w:rsidP="004B16DC">
            <w:pPr>
              <w:jc w:val="center"/>
              <w:rPr>
                <w:b w:val="0"/>
                <w:color w:val="FF000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r w:rsidRPr="00572D4B">
              <w:rPr>
                <w:rFonts w:ascii="Lucida Sans Unicode" w:hAnsi="Lucida Sans Unicode"/>
                <w:b w:val="0"/>
                <w:sz w:val="22"/>
                <w:szCs w:val="22"/>
                <w:lang w:val="en-US"/>
              </w:rPr>
              <w:t>ʊ</w:t>
            </w:r>
            <w:r w:rsidRPr="00572D4B">
              <w:rPr>
                <w:b w:val="0"/>
                <w:szCs w:val="24"/>
                <w:lang w:val="en-US"/>
              </w:rPr>
              <w:t>/</w:t>
            </w:r>
          </w:p>
        </w:tc>
      </w:tr>
      <w:tr w:rsidR="00E20601" w:rsidRPr="00572D4B" w:rsidTr="004B16DC">
        <w:trPr>
          <w:cnfStyle w:val="010000000000"/>
        </w:trPr>
        <w:tc>
          <w:tcPr>
            <w:cnfStyle w:val="001000000000"/>
            <w:tcW w:w="1080" w:type="dxa"/>
            <w:tcBorders>
              <w:left w:val="nil"/>
              <w:bottom w:val="nil"/>
            </w:tcBorders>
          </w:tcPr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szCs w:val="24"/>
                <w:lang w:val="en-US"/>
              </w:rPr>
            </w:pPr>
            <w:r w:rsidRPr="00572D4B">
              <w:rPr>
                <w:b w:val="0"/>
                <w:lang w:val="en-US"/>
              </w:rPr>
              <w:t xml:space="preserve">/ </w:t>
            </w:r>
            <w:proofErr w:type="spellStart"/>
            <w:r w:rsidRPr="00572D4B">
              <w:rPr>
                <w:b w:val="0"/>
                <w:lang w:val="en-US"/>
              </w:rPr>
              <w:t>a</w:t>
            </w:r>
            <w:r w:rsidRPr="00572D4B">
              <w:rPr>
                <w:b w:val="0"/>
                <w:sz w:val="16"/>
                <w:szCs w:val="16"/>
                <w:lang w:val="en-US"/>
              </w:rPr>
              <w:t>Ι</w:t>
            </w:r>
            <w:proofErr w:type="spellEnd"/>
            <w:r w:rsidRPr="00572D4B">
              <w:rPr>
                <w:b w:val="0"/>
                <w:szCs w:val="24"/>
                <w:lang w:val="en-US"/>
              </w:rPr>
              <w:t>/</w:t>
            </w:r>
          </w:p>
        </w:tc>
        <w:tc>
          <w:tcPr>
            <w:tcW w:w="1260" w:type="dxa"/>
            <w:tcBorders>
              <w:bottom w:val="nil"/>
            </w:tcBorders>
          </w:tcPr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szCs w:val="24"/>
                <w:lang w:val="en-US"/>
              </w:rPr>
            </w:pPr>
            <w:r w:rsidRPr="00572D4B">
              <w:rPr>
                <w:b w:val="0"/>
                <w:lang w:val="en-US"/>
              </w:rPr>
              <w:t>/</w:t>
            </w:r>
            <w:proofErr w:type="spellStart"/>
            <w:r w:rsidRPr="00572D4B">
              <w:rPr>
                <w:b w:val="0"/>
                <w:lang w:val="en-US"/>
              </w:rPr>
              <w:t>e</w:t>
            </w:r>
            <w:r w:rsidRPr="00572D4B">
              <w:rPr>
                <w:b w:val="0"/>
                <w:sz w:val="16"/>
                <w:szCs w:val="16"/>
                <w:lang w:val="en-US"/>
              </w:rPr>
              <w:t>Ι</w:t>
            </w:r>
            <w:proofErr w:type="spellEnd"/>
            <w:r w:rsidRPr="00572D4B">
              <w:rPr>
                <w:b w:val="0"/>
                <w:szCs w:val="24"/>
                <w:lang w:val="en-US"/>
              </w:rPr>
              <w:t>/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/oy/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/u/</w:t>
            </w:r>
          </w:p>
        </w:tc>
        <w:tc>
          <w:tcPr>
            <w:tcW w:w="1260" w:type="dxa"/>
            <w:tcBorders>
              <w:bottom w:val="nil"/>
            </w:tcBorders>
          </w:tcPr>
          <w:p w:rsidR="00E20601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cnfStyle w:val="010000000000"/>
              <w:rPr>
                <w:b w:val="0"/>
                <w:lang w:val="en-US"/>
              </w:rPr>
            </w:pPr>
            <w:r w:rsidRPr="00572D4B">
              <w:rPr>
                <w:b w:val="0"/>
                <w:lang w:val="en-US"/>
              </w:rPr>
              <w:t>/au/</w:t>
            </w:r>
          </w:p>
        </w:tc>
        <w:tc>
          <w:tcPr>
            <w:cnfStyle w:val="000100000000"/>
            <w:tcW w:w="1260" w:type="dxa"/>
            <w:tcBorders>
              <w:bottom w:val="nil"/>
              <w:right w:val="nil"/>
            </w:tcBorders>
          </w:tcPr>
          <w:p w:rsidR="00E20601" w:rsidRDefault="00E20601" w:rsidP="004B16DC">
            <w:pPr>
              <w:jc w:val="center"/>
              <w:rPr>
                <w:b w:val="0"/>
                <w:lang w:val="en-US"/>
              </w:rPr>
            </w:pPr>
          </w:p>
          <w:p w:rsidR="00E20601" w:rsidRPr="00572D4B" w:rsidRDefault="00E20601" w:rsidP="004B16DC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/</w:t>
            </w:r>
            <w:proofErr w:type="spellStart"/>
            <w:r w:rsidRPr="00572D4B">
              <w:rPr>
                <w:b w:val="0"/>
                <w:lang w:val="en-US"/>
              </w:rPr>
              <w:t>ir</w:t>
            </w:r>
            <w:proofErr w:type="spellEnd"/>
            <w:r w:rsidRPr="00572D4B">
              <w:rPr>
                <w:b w:val="0"/>
                <w:lang w:val="en-US"/>
              </w:rPr>
              <w:t>/</w:t>
            </w:r>
          </w:p>
        </w:tc>
      </w:tr>
    </w:tbl>
    <w:p w:rsidR="00E20601" w:rsidRPr="00572D4B" w:rsidRDefault="00E20601" w:rsidP="00E20601">
      <w:pPr>
        <w:rPr>
          <w:lang w:val="en-US"/>
        </w:rPr>
      </w:pPr>
    </w:p>
    <w:p w:rsidR="00E20601" w:rsidRDefault="00E20601" w:rsidP="00E20601"/>
    <w:p w:rsidR="00C87511" w:rsidRDefault="00E65F2D" w:rsidP="00E20601"/>
    <w:sectPr w:rsidR="00C87511" w:rsidSect="00B5485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2D" w:rsidRDefault="00E65F2D" w:rsidP="00E20601">
      <w:r>
        <w:separator/>
      </w:r>
    </w:p>
  </w:endnote>
  <w:endnote w:type="continuationSeparator" w:id="0">
    <w:p w:rsidR="00E65F2D" w:rsidRDefault="00E65F2D" w:rsidP="00E2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555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601" w:rsidRDefault="00B54859">
        <w:pPr>
          <w:pStyle w:val="Footer"/>
        </w:pPr>
        <w:r>
          <w:fldChar w:fldCharType="begin"/>
        </w:r>
        <w:r w:rsidR="00E20601">
          <w:instrText xml:space="preserve"> PAGE   \* MERGEFORMAT </w:instrText>
        </w:r>
        <w:r>
          <w:fldChar w:fldCharType="separate"/>
        </w:r>
        <w:r w:rsidR="00D01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601" w:rsidRDefault="00E20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2D" w:rsidRDefault="00E65F2D" w:rsidP="00E20601">
      <w:r>
        <w:separator/>
      </w:r>
    </w:p>
  </w:footnote>
  <w:footnote w:type="continuationSeparator" w:id="0">
    <w:p w:rsidR="00E65F2D" w:rsidRDefault="00E65F2D" w:rsidP="00E2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Default="00E20601">
    <w:pPr>
      <w:pStyle w:val="Header"/>
    </w:pPr>
    <w:r>
      <w:t>Proficiency – Pronunciation 12</w:t>
    </w:r>
  </w:p>
  <w:p w:rsidR="00E20601" w:rsidRDefault="00E20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731"/>
    <w:multiLevelType w:val="hybridMultilevel"/>
    <w:tmpl w:val="00DE7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009C0"/>
    <w:multiLevelType w:val="hybridMultilevel"/>
    <w:tmpl w:val="8A9024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601"/>
    <w:rsid w:val="00303894"/>
    <w:rsid w:val="0056607A"/>
    <w:rsid w:val="007935EF"/>
    <w:rsid w:val="00B54859"/>
    <w:rsid w:val="00D012FB"/>
    <w:rsid w:val="00E20601"/>
    <w:rsid w:val="00E6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rsid w:val="00E20601"/>
    <w:pPr>
      <w:jc w:val="center"/>
    </w:pPr>
    <w:rPr>
      <w:b/>
      <w:sz w:val="44"/>
    </w:rPr>
  </w:style>
  <w:style w:type="table" w:styleId="TableGrid2">
    <w:name w:val="Table Grid 2"/>
    <w:basedOn w:val="TableNormal"/>
    <w:rsid w:val="00E2060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C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20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60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6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Owner</cp:lastModifiedBy>
  <cp:revision>2</cp:revision>
  <dcterms:created xsi:type="dcterms:W3CDTF">2016-08-26T17:34:00Z</dcterms:created>
  <dcterms:modified xsi:type="dcterms:W3CDTF">2016-08-30T17:36:00Z</dcterms:modified>
</cp:coreProperties>
</file>