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FB757E" w:rsidTr="004C49E2">
        <w:tc>
          <w:tcPr>
            <w:tcW w:w="9498" w:type="dxa"/>
            <w:tcBorders>
              <w:top w:val="double" w:sz="6" w:space="0" w:color="auto"/>
              <w:bottom w:val="nil"/>
            </w:tcBorders>
            <w:shd w:val="clear" w:color="auto" w:fill="CCCCCC"/>
          </w:tcPr>
          <w:p w:rsidR="00FB757E" w:rsidRPr="005F0A1F" w:rsidRDefault="00FB757E" w:rsidP="004B16DC">
            <w:pPr>
              <w:pStyle w:val="titre"/>
              <w:jc w:val="left"/>
              <w:rPr>
                <w:sz w:val="48"/>
                <w:szCs w:val="48"/>
              </w:rPr>
            </w:pPr>
            <w:r w:rsidRPr="005F0A1F">
              <w:rPr>
                <w:sz w:val="48"/>
                <w:szCs w:val="48"/>
              </w:rPr>
              <w:t>Culture</w:t>
            </w:r>
            <w:bookmarkStart w:id="0" w:name="_GoBack"/>
            <w:bookmarkEnd w:id="0"/>
            <w:r>
              <w:rPr>
                <w:sz w:val="48"/>
                <w:szCs w:val="48"/>
              </w:rPr>
              <w:t>:  Non-Verbal Communication</w:t>
            </w:r>
          </w:p>
          <w:p w:rsidR="00FB757E" w:rsidRPr="00A75064" w:rsidRDefault="00FB757E" w:rsidP="004B16DC">
            <w:pPr>
              <w:jc w:val="center"/>
              <w:rPr>
                <w:b/>
                <w:i/>
                <w:sz w:val="28"/>
              </w:rPr>
            </w:pPr>
          </w:p>
        </w:tc>
      </w:tr>
      <w:tr w:rsidR="00FB757E" w:rsidTr="004C49E2">
        <w:trPr>
          <w:trHeight w:val="1095"/>
        </w:trPr>
        <w:tc>
          <w:tcPr>
            <w:tcW w:w="9498" w:type="dxa"/>
            <w:tcBorders>
              <w:top w:val="nil"/>
              <w:left w:val="double" w:sz="6" w:space="0" w:color="auto"/>
              <w:right w:val="double" w:sz="6" w:space="0" w:color="auto"/>
            </w:tcBorders>
          </w:tcPr>
          <w:p w:rsidR="00FB757E" w:rsidRDefault="00FB757E" w:rsidP="004B16DC"/>
          <w:p w:rsidR="00FB757E" w:rsidRDefault="00FB757E" w:rsidP="004B16DC">
            <w:r>
              <w:t xml:space="preserve">Only 7% of what we communicate comes from words.  Another 38% of our message comes from the tone of our voice.  The rest, 55%, comes from non-verbal communication such as our body language and facial expressions.  If we say one thing with our words, but another thing with our body language, the listener will believe what we say with our body language.  Just as each culture has a different language, each culture also has a different system for non-verbal communication. </w:t>
            </w:r>
          </w:p>
          <w:p w:rsidR="00FB757E" w:rsidRPr="00A75064" w:rsidRDefault="00FB757E" w:rsidP="004B16DC"/>
        </w:tc>
      </w:tr>
    </w:tbl>
    <w:p w:rsidR="00FB757E" w:rsidRDefault="00FB757E" w:rsidP="00FB757E">
      <w:pPr>
        <w:ind w:left="8160" w:firstLine="340"/>
        <w:jc w:val="center"/>
        <w:outlineLvl w:val="0"/>
        <w:rPr>
          <w:b/>
          <w:i/>
        </w:rPr>
      </w:pPr>
    </w:p>
    <w:p w:rsidR="00FB757E" w:rsidRPr="003C0AA7" w:rsidRDefault="00FB757E" w:rsidP="00FB757E">
      <w:pPr>
        <w:pBdr>
          <w:top w:val="single" w:sz="18" w:space="1" w:color="auto"/>
          <w:left w:val="single" w:sz="18" w:space="4" w:color="auto"/>
          <w:bottom w:val="single" w:sz="18" w:space="1" w:color="auto"/>
          <w:right w:val="single" w:sz="18" w:space="4" w:color="auto"/>
        </w:pBdr>
        <w:shd w:val="clear" w:color="auto" w:fill="CCCCCC"/>
        <w:ind w:left="142"/>
        <w:rPr>
          <w:i/>
        </w:rPr>
      </w:pPr>
      <w:r w:rsidRPr="003C0AA7">
        <w:rPr>
          <w:i/>
        </w:rPr>
        <w:t xml:space="preserve">A. </w:t>
      </w:r>
      <w:r>
        <w:rPr>
          <w:i/>
        </w:rPr>
        <w:t xml:space="preserve">Match the non-verbal communication with the message that will be </w:t>
      </w:r>
      <w:r w:rsidRPr="006605FF">
        <w:rPr>
          <w:i/>
          <w:u w:val="single"/>
        </w:rPr>
        <w:t>received</w:t>
      </w:r>
      <w:r>
        <w:rPr>
          <w:i/>
        </w:rPr>
        <w:t xml:space="preserve"> in </w:t>
      </w:r>
      <w:smartTag w:uri="urn:schemas-microsoft-com:office:smarttags" w:element="place">
        <w:r>
          <w:rPr>
            <w:i/>
          </w:rPr>
          <w:t>North America</w:t>
        </w:r>
      </w:smartTag>
      <w:r>
        <w:rPr>
          <w:i/>
        </w:rPr>
        <w:t>.  How is this different from your culture?</w:t>
      </w:r>
    </w:p>
    <w:p w:rsidR="00FB757E" w:rsidRDefault="00FB757E" w:rsidP="00FB75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1"/>
        <w:gridCol w:w="4785"/>
      </w:tblGrid>
      <w:tr w:rsidR="00FB757E" w:rsidTr="004B16DC">
        <w:tc>
          <w:tcPr>
            <w:tcW w:w="5094" w:type="dxa"/>
          </w:tcPr>
          <w:p w:rsidR="00FB757E" w:rsidRDefault="00FB757E" w:rsidP="004B16DC">
            <w:pPr>
              <w:jc w:val="center"/>
              <w:rPr>
                <w:b/>
              </w:rPr>
            </w:pPr>
            <w:r w:rsidRPr="008A2A59">
              <w:rPr>
                <w:b/>
              </w:rPr>
              <w:t>Non-Verbal Communication</w:t>
            </w:r>
          </w:p>
          <w:p w:rsidR="00FB757E" w:rsidRPr="008A2A59" w:rsidRDefault="00FB757E" w:rsidP="004B16DC">
            <w:pPr>
              <w:jc w:val="center"/>
              <w:rPr>
                <w:b/>
              </w:rPr>
            </w:pPr>
          </w:p>
        </w:tc>
        <w:tc>
          <w:tcPr>
            <w:tcW w:w="5094" w:type="dxa"/>
          </w:tcPr>
          <w:p w:rsidR="00FB757E" w:rsidRPr="008A2A59" w:rsidRDefault="00FB757E" w:rsidP="004B16DC">
            <w:pPr>
              <w:jc w:val="center"/>
              <w:rPr>
                <w:b/>
              </w:rPr>
            </w:pPr>
            <w:r w:rsidRPr="008A2A59">
              <w:rPr>
                <w:b/>
              </w:rPr>
              <w:t>Message</w:t>
            </w:r>
          </w:p>
        </w:tc>
      </w:tr>
      <w:tr w:rsidR="00FB757E" w:rsidTr="004B16DC">
        <w:tc>
          <w:tcPr>
            <w:tcW w:w="5094" w:type="dxa"/>
          </w:tcPr>
          <w:p w:rsidR="00FB757E" w:rsidRDefault="00FB757E" w:rsidP="00FB757E">
            <w:pPr>
              <w:numPr>
                <w:ilvl w:val="0"/>
                <w:numId w:val="1"/>
              </w:numPr>
              <w:tabs>
                <w:tab w:val="clear" w:pos="720"/>
                <w:tab w:val="num" w:pos="567"/>
              </w:tabs>
              <w:ind w:left="567" w:hanging="425"/>
            </w:pPr>
            <w:r>
              <w:t>Making direct eye contact</w:t>
            </w:r>
          </w:p>
        </w:tc>
        <w:tc>
          <w:tcPr>
            <w:tcW w:w="5094" w:type="dxa"/>
          </w:tcPr>
          <w:p w:rsidR="00FB757E" w:rsidRDefault="00FB757E" w:rsidP="00FB757E">
            <w:pPr>
              <w:numPr>
                <w:ilvl w:val="0"/>
                <w:numId w:val="2"/>
              </w:numPr>
              <w:tabs>
                <w:tab w:val="clear" w:pos="720"/>
                <w:tab w:val="num" w:pos="575"/>
              </w:tabs>
              <w:ind w:left="575" w:hanging="425"/>
            </w:pPr>
            <w:r>
              <w:t>You don’t know something or don’t care.</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Smiling</w:t>
            </w:r>
          </w:p>
        </w:tc>
        <w:tc>
          <w:tcPr>
            <w:tcW w:w="5094" w:type="dxa"/>
          </w:tcPr>
          <w:p w:rsidR="00FB757E" w:rsidRDefault="00FB757E" w:rsidP="00FB757E">
            <w:pPr>
              <w:numPr>
                <w:ilvl w:val="0"/>
                <w:numId w:val="2"/>
              </w:numPr>
              <w:tabs>
                <w:tab w:val="clear" w:pos="720"/>
                <w:tab w:val="num" w:pos="575"/>
              </w:tabs>
              <w:ind w:left="575" w:hanging="425"/>
            </w:pPr>
            <w:r>
              <w:t>You are not interested and you want to be rude about it.</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Standing straight and tall</w:t>
            </w:r>
          </w:p>
        </w:tc>
        <w:tc>
          <w:tcPr>
            <w:tcW w:w="5094" w:type="dxa"/>
          </w:tcPr>
          <w:p w:rsidR="00FB757E" w:rsidRDefault="00FB757E" w:rsidP="00FB757E">
            <w:pPr>
              <w:numPr>
                <w:ilvl w:val="0"/>
                <w:numId w:val="2"/>
              </w:numPr>
              <w:tabs>
                <w:tab w:val="clear" w:pos="720"/>
                <w:tab w:val="num" w:pos="575"/>
              </w:tabs>
              <w:ind w:left="575" w:hanging="425"/>
            </w:pPr>
            <w:r>
              <w:t>You are lazy and don’t have any energy.</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Slouching with your hands in your pockets</w:t>
            </w:r>
          </w:p>
        </w:tc>
        <w:tc>
          <w:tcPr>
            <w:tcW w:w="5094" w:type="dxa"/>
          </w:tcPr>
          <w:p w:rsidR="00FB757E" w:rsidRDefault="00FB757E" w:rsidP="00FB757E">
            <w:pPr>
              <w:numPr>
                <w:ilvl w:val="0"/>
                <w:numId w:val="2"/>
              </w:numPr>
              <w:tabs>
                <w:tab w:val="clear" w:pos="720"/>
                <w:tab w:val="num" w:pos="575"/>
              </w:tabs>
              <w:ind w:left="575" w:hanging="425"/>
            </w:pPr>
            <w:r>
              <w:t>You are surprised and are questioning what the speaker is saying.</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Looking down at the ground</w:t>
            </w:r>
          </w:p>
        </w:tc>
        <w:tc>
          <w:tcPr>
            <w:tcW w:w="5094" w:type="dxa"/>
          </w:tcPr>
          <w:p w:rsidR="00FB757E" w:rsidRDefault="00FB757E" w:rsidP="00FB757E">
            <w:pPr>
              <w:numPr>
                <w:ilvl w:val="0"/>
                <w:numId w:val="2"/>
              </w:numPr>
              <w:tabs>
                <w:tab w:val="clear" w:pos="720"/>
                <w:tab w:val="num" w:pos="575"/>
              </w:tabs>
              <w:ind w:left="575" w:hanging="425"/>
            </w:pPr>
            <w:r>
              <w:t>You are not in agreement with what is being said OR you are surprised.</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Leaning away from the speaker</w:t>
            </w:r>
          </w:p>
        </w:tc>
        <w:tc>
          <w:tcPr>
            <w:tcW w:w="5094" w:type="dxa"/>
          </w:tcPr>
          <w:p w:rsidR="00FB757E" w:rsidRDefault="00FB757E" w:rsidP="00FB757E">
            <w:pPr>
              <w:numPr>
                <w:ilvl w:val="0"/>
                <w:numId w:val="2"/>
              </w:numPr>
              <w:tabs>
                <w:tab w:val="clear" w:pos="720"/>
                <w:tab w:val="num" w:pos="575"/>
              </w:tabs>
              <w:ind w:left="575" w:hanging="425"/>
            </w:pPr>
            <w:r>
              <w:t>You are happy OR you find something amusing.</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Shuffling your feet as you walk</w:t>
            </w:r>
          </w:p>
        </w:tc>
        <w:tc>
          <w:tcPr>
            <w:tcW w:w="5094" w:type="dxa"/>
          </w:tcPr>
          <w:p w:rsidR="00FB757E" w:rsidRDefault="00FB757E" w:rsidP="00FB757E">
            <w:pPr>
              <w:numPr>
                <w:ilvl w:val="0"/>
                <w:numId w:val="2"/>
              </w:numPr>
              <w:tabs>
                <w:tab w:val="clear" w:pos="720"/>
                <w:tab w:val="num" w:pos="575"/>
              </w:tabs>
              <w:ind w:left="575" w:hanging="425"/>
            </w:pPr>
            <w:r>
              <w:t>You are in agreement with what is being said.</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Raising your eyebrows</w:t>
            </w:r>
          </w:p>
        </w:tc>
        <w:tc>
          <w:tcPr>
            <w:tcW w:w="5094" w:type="dxa"/>
          </w:tcPr>
          <w:p w:rsidR="00FB757E" w:rsidRDefault="00FB757E" w:rsidP="00FB757E">
            <w:pPr>
              <w:numPr>
                <w:ilvl w:val="0"/>
                <w:numId w:val="2"/>
              </w:numPr>
              <w:tabs>
                <w:tab w:val="clear" w:pos="720"/>
                <w:tab w:val="num" w:pos="575"/>
              </w:tabs>
              <w:ind w:left="575" w:hanging="425"/>
            </w:pPr>
            <w:r>
              <w:t>You are not confident OR you are lazy.</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Shifting the focus of your eyes from the speaker to the background and back again</w:t>
            </w:r>
          </w:p>
          <w:p w:rsidR="00FB757E" w:rsidRDefault="00FB757E" w:rsidP="004B16DC">
            <w:pPr>
              <w:ind w:left="142"/>
            </w:pPr>
          </w:p>
        </w:tc>
        <w:tc>
          <w:tcPr>
            <w:tcW w:w="5094" w:type="dxa"/>
          </w:tcPr>
          <w:p w:rsidR="00FB757E" w:rsidRDefault="00FB757E" w:rsidP="00FB757E">
            <w:pPr>
              <w:numPr>
                <w:ilvl w:val="0"/>
                <w:numId w:val="2"/>
              </w:numPr>
              <w:tabs>
                <w:tab w:val="clear" w:pos="720"/>
                <w:tab w:val="num" w:pos="575"/>
              </w:tabs>
              <w:ind w:left="575" w:hanging="425"/>
            </w:pPr>
            <w:r>
              <w:t>You are challenging the speaker OR emphasizing a point.</w:t>
            </w:r>
          </w:p>
        </w:tc>
      </w:tr>
      <w:tr w:rsidR="00FB757E" w:rsidTr="004B16DC">
        <w:tc>
          <w:tcPr>
            <w:tcW w:w="5094" w:type="dxa"/>
          </w:tcPr>
          <w:p w:rsidR="00FB757E" w:rsidRDefault="00FB757E" w:rsidP="00FB757E">
            <w:pPr>
              <w:numPr>
                <w:ilvl w:val="0"/>
                <w:numId w:val="1"/>
              </w:numPr>
              <w:tabs>
                <w:tab w:val="clear" w:pos="720"/>
                <w:tab w:val="num" w:pos="567"/>
              </w:tabs>
              <w:ind w:left="567" w:hanging="425"/>
            </w:pPr>
            <w:r>
              <w:t>Shaking your head from side to side</w:t>
            </w:r>
          </w:p>
        </w:tc>
        <w:tc>
          <w:tcPr>
            <w:tcW w:w="5094" w:type="dxa"/>
          </w:tcPr>
          <w:p w:rsidR="00FB757E" w:rsidRDefault="00FB757E" w:rsidP="00FB757E">
            <w:pPr>
              <w:numPr>
                <w:ilvl w:val="0"/>
                <w:numId w:val="2"/>
              </w:numPr>
              <w:tabs>
                <w:tab w:val="clear" w:pos="720"/>
                <w:tab w:val="num" w:pos="575"/>
              </w:tabs>
              <w:ind w:left="575" w:hanging="425"/>
            </w:pPr>
            <w:r>
              <w:t>You are listening OR you are confident OR you are acknowledging that you have seen someone.</w:t>
            </w:r>
          </w:p>
        </w:tc>
      </w:tr>
    </w:tbl>
    <w:p w:rsidR="00FB757E" w:rsidRDefault="00FB757E" w:rsidP="00FB75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13"/>
        <w:gridCol w:w="4763"/>
      </w:tblGrid>
      <w:tr w:rsidR="00FB757E" w:rsidTr="004B16DC">
        <w:tc>
          <w:tcPr>
            <w:tcW w:w="5094" w:type="dxa"/>
          </w:tcPr>
          <w:p w:rsidR="00FB757E" w:rsidRDefault="00FB757E" w:rsidP="00FB757E">
            <w:pPr>
              <w:numPr>
                <w:ilvl w:val="0"/>
                <w:numId w:val="1"/>
              </w:numPr>
              <w:tabs>
                <w:tab w:val="clear" w:pos="720"/>
                <w:tab w:val="num" w:pos="567"/>
              </w:tabs>
              <w:ind w:left="567" w:hanging="425"/>
            </w:pPr>
            <w:r>
              <w:t>Nodding your head up and down</w:t>
            </w:r>
          </w:p>
        </w:tc>
        <w:tc>
          <w:tcPr>
            <w:tcW w:w="5094" w:type="dxa"/>
          </w:tcPr>
          <w:p w:rsidR="00FB757E" w:rsidRDefault="00FB757E" w:rsidP="00FB757E">
            <w:pPr>
              <w:numPr>
                <w:ilvl w:val="0"/>
                <w:numId w:val="2"/>
              </w:numPr>
              <w:tabs>
                <w:tab w:val="clear" w:pos="720"/>
                <w:tab w:val="num" w:pos="575"/>
              </w:tabs>
              <w:ind w:left="575" w:hanging="425"/>
            </w:pPr>
            <w:r>
              <w:t>You are not to be trusted OR you are not interested in what is being said.</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Shrugging your shoulders</w:t>
            </w:r>
          </w:p>
        </w:tc>
        <w:tc>
          <w:tcPr>
            <w:tcW w:w="5094" w:type="dxa"/>
          </w:tcPr>
          <w:p w:rsidR="00FB757E" w:rsidRDefault="00FB757E" w:rsidP="00FB757E">
            <w:pPr>
              <w:numPr>
                <w:ilvl w:val="0"/>
                <w:numId w:val="2"/>
              </w:numPr>
              <w:tabs>
                <w:tab w:val="clear" w:pos="720"/>
                <w:tab w:val="num" w:pos="575"/>
              </w:tabs>
              <w:ind w:left="575" w:hanging="425"/>
            </w:pPr>
            <w:r>
              <w:t>You are confident.</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Standing with your hands on your hips</w:t>
            </w:r>
          </w:p>
        </w:tc>
        <w:tc>
          <w:tcPr>
            <w:tcW w:w="5094" w:type="dxa"/>
          </w:tcPr>
          <w:p w:rsidR="00FB757E" w:rsidRDefault="00FB757E" w:rsidP="00FB757E">
            <w:pPr>
              <w:numPr>
                <w:ilvl w:val="0"/>
                <w:numId w:val="2"/>
              </w:numPr>
              <w:tabs>
                <w:tab w:val="clear" w:pos="720"/>
                <w:tab w:val="num" w:pos="575"/>
              </w:tabs>
              <w:ind w:left="575" w:hanging="425"/>
            </w:pPr>
            <w:r>
              <w:t>You are not interested in what the speaker is saying.</w:t>
            </w:r>
          </w:p>
          <w:p w:rsidR="00FB757E" w:rsidRDefault="00FB757E" w:rsidP="004B16DC">
            <w:pPr>
              <w:ind w:left="150"/>
            </w:pPr>
          </w:p>
        </w:tc>
      </w:tr>
      <w:tr w:rsidR="00FB757E" w:rsidTr="004B16DC">
        <w:tc>
          <w:tcPr>
            <w:tcW w:w="5094" w:type="dxa"/>
          </w:tcPr>
          <w:p w:rsidR="00FB757E" w:rsidRDefault="00FB757E" w:rsidP="00FB757E">
            <w:pPr>
              <w:numPr>
                <w:ilvl w:val="0"/>
                <w:numId w:val="1"/>
              </w:numPr>
              <w:tabs>
                <w:tab w:val="clear" w:pos="720"/>
                <w:tab w:val="num" w:pos="567"/>
              </w:tabs>
              <w:ind w:left="567" w:hanging="425"/>
            </w:pPr>
            <w:r>
              <w:t>Turning your back on someone</w:t>
            </w:r>
          </w:p>
          <w:p w:rsidR="00FB757E" w:rsidRDefault="00FB757E" w:rsidP="004B16DC">
            <w:pPr>
              <w:ind w:left="142"/>
            </w:pPr>
          </w:p>
        </w:tc>
        <w:tc>
          <w:tcPr>
            <w:tcW w:w="5094" w:type="dxa"/>
          </w:tcPr>
          <w:p w:rsidR="00FB757E" w:rsidRDefault="00FB757E" w:rsidP="00FB757E">
            <w:pPr>
              <w:numPr>
                <w:ilvl w:val="0"/>
                <w:numId w:val="2"/>
              </w:numPr>
              <w:tabs>
                <w:tab w:val="clear" w:pos="720"/>
                <w:tab w:val="num" w:pos="575"/>
              </w:tabs>
              <w:ind w:left="575" w:hanging="425"/>
            </w:pPr>
            <w:r>
              <w:t>You are very shy and not confident.</w:t>
            </w:r>
          </w:p>
        </w:tc>
      </w:tr>
      <w:tr w:rsidR="00FB757E" w:rsidTr="004B16DC">
        <w:tc>
          <w:tcPr>
            <w:tcW w:w="5094" w:type="dxa"/>
          </w:tcPr>
          <w:p w:rsidR="00FB757E" w:rsidRDefault="00FB757E" w:rsidP="004B16DC">
            <w:pPr>
              <w:ind w:left="142"/>
            </w:pPr>
          </w:p>
        </w:tc>
        <w:tc>
          <w:tcPr>
            <w:tcW w:w="5094" w:type="dxa"/>
          </w:tcPr>
          <w:p w:rsidR="00FB757E" w:rsidRDefault="00FB757E" w:rsidP="004B16DC">
            <w:pPr>
              <w:ind w:left="150"/>
            </w:pPr>
          </w:p>
        </w:tc>
      </w:tr>
    </w:tbl>
    <w:p w:rsidR="00FB757E" w:rsidRDefault="00FB757E" w:rsidP="00FB757E"/>
    <w:p w:rsidR="00FB757E" w:rsidRDefault="00FB757E" w:rsidP="00FB757E"/>
    <w:p w:rsidR="00FB757E" w:rsidRDefault="00FB757E" w:rsidP="00FB757E">
      <w:r>
        <w:t>What other non-verbal communication have you seen that is different from your culture?</w:t>
      </w:r>
    </w:p>
    <w:p w:rsidR="00FB757E" w:rsidRDefault="00FB757E" w:rsidP="00FB757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355D">
        <w:t>__________________________________________</w:t>
      </w:r>
    </w:p>
    <w:p w:rsidR="00FB757E" w:rsidRDefault="00FB757E" w:rsidP="00FB757E"/>
    <w:p w:rsidR="00FB757E" w:rsidRDefault="00FB757E" w:rsidP="00FB757E"/>
    <w:p w:rsidR="00C87511" w:rsidRPr="00FB757E" w:rsidRDefault="009E5069">
      <w:pPr>
        <w:rPr>
          <w:b/>
          <w:i/>
        </w:rPr>
      </w:pPr>
    </w:p>
    <w:sectPr w:rsidR="00C87511" w:rsidRPr="00FB757E" w:rsidSect="004E5F6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69" w:rsidRDefault="009E5069" w:rsidP="00FB757E">
      <w:r>
        <w:separator/>
      </w:r>
    </w:p>
  </w:endnote>
  <w:endnote w:type="continuationSeparator" w:id="0">
    <w:p w:rsidR="009E5069" w:rsidRDefault="009E5069" w:rsidP="00FB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20667"/>
      <w:docPartObj>
        <w:docPartGallery w:val="Page Numbers (Bottom of Page)"/>
        <w:docPartUnique/>
      </w:docPartObj>
    </w:sdtPr>
    <w:sdtEndPr>
      <w:rPr>
        <w:noProof/>
      </w:rPr>
    </w:sdtEndPr>
    <w:sdtContent>
      <w:p w:rsidR="00FB757E" w:rsidRDefault="001A7029">
        <w:pPr>
          <w:pStyle w:val="Footer"/>
        </w:pPr>
        <w:r>
          <w:fldChar w:fldCharType="begin"/>
        </w:r>
        <w:r w:rsidR="00FB757E">
          <w:instrText xml:space="preserve"> PAGE   \* MERGEFORMAT </w:instrText>
        </w:r>
        <w:r>
          <w:fldChar w:fldCharType="separate"/>
        </w:r>
        <w:r w:rsidR="0047355D">
          <w:rPr>
            <w:noProof/>
          </w:rPr>
          <w:t>2</w:t>
        </w:r>
        <w:r>
          <w:rPr>
            <w:noProof/>
          </w:rPr>
          <w:fldChar w:fldCharType="end"/>
        </w:r>
      </w:p>
    </w:sdtContent>
  </w:sdt>
  <w:p w:rsidR="00FB757E" w:rsidRDefault="00FB7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69" w:rsidRDefault="009E5069" w:rsidP="00FB757E">
      <w:r>
        <w:separator/>
      </w:r>
    </w:p>
  </w:footnote>
  <w:footnote w:type="continuationSeparator" w:id="0">
    <w:p w:rsidR="009E5069" w:rsidRDefault="009E5069" w:rsidP="00FB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57E" w:rsidRDefault="00FB757E">
    <w:pPr>
      <w:pStyle w:val="Header"/>
    </w:pPr>
    <w:r>
      <w:t>Proficiency – Culture 6</w:t>
    </w:r>
  </w:p>
  <w:p w:rsidR="00FB757E" w:rsidRDefault="00FB7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C74D3"/>
    <w:multiLevelType w:val="hybridMultilevel"/>
    <w:tmpl w:val="28E09034"/>
    <w:lvl w:ilvl="0" w:tplc="041F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1B165F"/>
    <w:multiLevelType w:val="hybridMultilevel"/>
    <w:tmpl w:val="85F21AC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footnotePr>
    <w:footnote w:id="-1"/>
    <w:footnote w:id="0"/>
  </w:footnotePr>
  <w:endnotePr>
    <w:endnote w:id="-1"/>
    <w:endnote w:id="0"/>
  </w:endnotePr>
  <w:compat/>
  <w:rsids>
    <w:rsidRoot w:val="00FB757E"/>
    <w:rsid w:val="001A7029"/>
    <w:rsid w:val="0047355D"/>
    <w:rsid w:val="004C49E2"/>
    <w:rsid w:val="004E5F6E"/>
    <w:rsid w:val="004F37F1"/>
    <w:rsid w:val="0056607A"/>
    <w:rsid w:val="007935EF"/>
    <w:rsid w:val="009E5069"/>
    <w:rsid w:val="00BC3103"/>
    <w:rsid w:val="00FB75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FB757E"/>
    <w:pPr>
      <w:jc w:val="center"/>
    </w:pPr>
    <w:rPr>
      <w:b/>
      <w:sz w:val="44"/>
    </w:rPr>
  </w:style>
  <w:style w:type="table" w:styleId="TableGrid">
    <w:name w:val="Table Grid"/>
    <w:basedOn w:val="TableNormal"/>
    <w:rsid w:val="00FB757E"/>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57E"/>
    <w:pPr>
      <w:tabs>
        <w:tab w:val="center" w:pos="4680"/>
        <w:tab w:val="right" w:pos="9360"/>
      </w:tabs>
    </w:pPr>
  </w:style>
  <w:style w:type="character" w:customStyle="1" w:styleId="HeaderChar">
    <w:name w:val="Header Char"/>
    <w:basedOn w:val="DefaultParagraphFont"/>
    <w:link w:val="Header"/>
    <w:uiPriority w:val="99"/>
    <w:rsid w:val="00FB75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B757E"/>
    <w:pPr>
      <w:tabs>
        <w:tab w:val="center" w:pos="4680"/>
        <w:tab w:val="right" w:pos="9360"/>
      </w:tabs>
    </w:pPr>
  </w:style>
  <w:style w:type="character" w:customStyle="1" w:styleId="FooterChar">
    <w:name w:val="Footer Char"/>
    <w:basedOn w:val="DefaultParagraphFont"/>
    <w:link w:val="Footer"/>
    <w:uiPriority w:val="99"/>
    <w:rsid w:val="00FB757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3</cp:revision>
  <dcterms:created xsi:type="dcterms:W3CDTF">2016-08-26T17:48:00Z</dcterms:created>
  <dcterms:modified xsi:type="dcterms:W3CDTF">2016-08-30T18:14:00Z</dcterms:modified>
</cp:coreProperties>
</file>