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 w:sz="6" w:space="0" w:color="auto"/>
          <w:left w:val="double" w:sz="6" w:space="0" w:color="auto"/>
          <w:bottom w:val="double" w:sz="6" w:space="0" w:color="auto"/>
          <w:right w:val="double" w:sz="6" w:space="0" w:color="auto"/>
        </w:tblBorders>
        <w:tblLayout w:type="fixed"/>
        <w:tblLook w:val="0000"/>
      </w:tblPr>
      <w:tblGrid>
        <w:gridCol w:w="9498"/>
      </w:tblGrid>
      <w:tr w:rsidR="00441725" w:rsidRPr="00DA1BB5" w:rsidTr="00441725">
        <w:tblPrEx>
          <w:tblCellMar>
            <w:top w:w="0" w:type="dxa"/>
            <w:bottom w:w="0" w:type="dxa"/>
          </w:tblCellMar>
        </w:tblPrEx>
        <w:tc>
          <w:tcPr>
            <w:tcW w:w="9498" w:type="dxa"/>
            <w:shd w:val="clear" w:color="auto" w:fill="CCCCCC"/>
          </w:tcPr>
          <w:p w:rsidR="00441725" w:rsidRPr="00DA1BB5" w:rsidRDefault="00441725" w:rsidP="003825AB">
            <w:pPr>
              <w:pStyle w:val="titre"/>
              <w:jc w:val="left"/>
              <w:rPr>
                <w:sz w:val="48"/>
                <w:szCs w:val="48"/>
              </w:rPr>
            </w:pPr>
            <w:r>
              <w:rPr>
                <w:sz w:val="48"/>
                <w:szCs w:val="48"/>
              </w:rPr>
              <w:t>Communication Skills</w:t>
            </w:r>
            <w:r w:rsidRPr="00DA1BB5">
              <w:rPr>
                <w:sz w:val="48"/>
                <w:szCs w:val="48"/>
              </w:rPr>
              <w:t xml:space="preserve">:  </w:t>
            </w:r>
            <w:r>
              <w:rPr>
                <w:sz w:val="48"/>
                <w:szCs w:val="48"/>
              </w:rPr>
              <w:t>Debating 2</w:t>
            </w:r>
          </w:p>
          <w:p w:rsidR="00441725" w:rsidRPr="00DA1BB5" w:rsidRDefault="00441725" w:rsidP="003825AB">
            <w:pPr>
              <w:jc w:val="center"/>
              <w:rPr>
                <w:b/>
                <w:i/>
                <w:szCs w:val="24"/>
              </w:rPr>
            </w:pPr>
          </w:p>
        </w:tc>
      </w:tr>
    </w:tbl>
    <w:p w:rsidR="00441725" w:rsidRPr="00DA1BB5" w:rsidRDefault="00441725" w:rsidP="00441725">
      <w:pPr>
        <w:rPr>
          <w:szCs w:val="24"/>
        </w:rPr>
      </w:pPr>
    </w:p>
    <w:p w:rsidR="00441725" w:rsidRPr="00441725" w:rsidRDefault="00441725" w:rsidP="00441725">
      <w:pPr>
        <w:pBdr>
          <w:top w:val="single" w:sz="18" w:space="1" w:color="auto"/>
          <w:left w:val="single" w:sz="18" w:space="0" w:color="auto"/>
          <w:bottom w:val="single" w:sz="18" w:space="1" w:color="auto"/>
          <w:right w:val="single" w:sz="18" w:space="12" w:color="auto"/>
        </w:pBdr>
        <w:shd w:val="clear" w:color="auto" w:fill="CCCCCC"/>
        <w:spacing w:before="60" w:after="60"/>
        <w:ind w:right="193"/>
        <w:rPr>
          <w:bCs/>
          <w:i/>
          <w:iCs/>
          <w:szCs w:val="24"/>
        </w:rPr>
      </w:pPr>
      <w:r w:rsidRPr="00DA1BB5">
        <w:rPr>
          <w:bCs/>
          <w:i/>
          <w:iCs/>
          <w:szCs w:val="24"/>
        </w:rPr>
        <w:t xml:space="preserve">A.  </w:t>
      </w:r>
      <w:r>
        <w:rPr>
          <w:bCs/>
          <w:i/>
          <w:iCs/>
          <w:szCs w:val="24"/>
        </w:rPr>
        <w:t xml:space="preserve">With your partner or small group debate each of the topics below, making sure to use the correct language for expressing opinion, and  agreeing and disagreeing.  At least one person should agree with each statement and one </w:t>
      </w:r>
      <w:proofErr w:type="gramStart"/>
      <w:r>
        <w:rPr>
          <w:bCs/>
          <w:i/>
          <w:iCs/>
          <w:szCs w:val="24"/>
        </w:rPr>
        <w:t>disagree</w:t>
      </w:r>
      <w:proofErr w:type="gramEnd"/>
      <w:r>
        <w:rPr>
          <w:bCs/>
          <w:i/>
          <w:iCs/>
          <w:szCs w:val="24"/>
        </w:rPr>
        <w:t>.</w:t>
      </w:r>
    </w:p>
    <w:tbl>
      <w:tblPr>
        <w:tblStyle w:val="TableGrid"/>
        <w:tblW w:w="0" w:type="auto"/>
        <w:tblLook w:val="01E0"/>
      </w:tblPr>
      <w:tblGrid>
        <w:gridCol w:w="2399"/>
        <w:gridCol w:w="2392"/>
        <w:gridCol w:w="2372"/>
        <w:gridCol w:w="2413"/>
      </w:tblGrid>
      <w:tr w:rsidR="00441725" w:rsidRPr="00C20EE1" w:rsidTr="003825AB">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Having fun and being happy are more important than having a career.</w:t>
            </w:r>
          </w:p>
          <w:p w:rsidR="00441725" w:rsidRPr="00C20EE1" w:rsidRDefault="00441725" w:rsidP="003825AB">
            <w:pPr>
              <w:tabs>
                <w:tab w:val="left" w:pos="6201"/>
              </w:tabs>
              <w:rPr>
                <w:szCs w:val="24"/>
              </w:rPr>
            </w:pP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There is no such thing as an honest politician.</w:t>
            </w: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War is always wrong, even if it is the only way to protect your country’s national rights and honour.</w:t>
            </w:r>
          </w:p>
          <w:p w:rsidR="00441725" w:rsidRPr="00C20EE1" w:rsidRDefault="00441725" w:rsidP="003825AB">
            <w:pPr>
              <w:tabs>
                <w:tab w:val="left" w:pos="6201"/>
              </w:tabs>
              <w:rPr>
                <w:szCs w:val="24"/>
              </w:rPr>
            </w:pP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It is better to take any job than be unemployed.</w:t>
            </w:r>
          </w:p>
        </w:tc>
      </w:tr>
      <w:tr w:rsidR="00441725" w:rsidRPr="00C20EE1" w:rsidTr="003825AB">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 xml:space="preserve">All men should be able to cook, iron, </w:t>
            </w:r>
            <w:proofErr w:type="gramStart"/>
            <w:r w:rsidRPr="00C20EE1">
              <w:rPr>
                <w:szCs w:val="24"/>
              </w:rPr>
              <w:t>do</w:t>
            </w:r>
            <w:proofErr w:type="gramEnd"/>
            <w:r w:rsidRPr="00C20EE1">
              <w:rPr>
                <w:szCs w:val="24"/>
              </w:rPr>
              <w:t xml:space="preserve"> the housework and so on.  They shouldn’t expect their wives to do these things for them.</w:t>
            </w:r>
          </w:p>
          <w:p w:rsidR="00441725" w:rsidRPr="00C20EE1" w:rsidRDefault="00441725" w:rsidP="003825AB">
            <w:pPr>
              <w:tabs>
                <w:tab w:val="left" w:pos="6201"/>
              </w:tabs>
              <w:rPr>
                <w:szCs w:val="24"/>
              </w:rPr>
            </w:pP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People shouldn’t really be allowed to buy a good education or the best health care.  These should be the same for everyone.</w:t>
            </w: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Most of the things you learn at school are a waste of time.</w:t>
            </w: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Pop music is mainly for young people.</w:t>
            </w:r>
          </w:p>
        </w:tc>
      </w:tr>
      <w:tr w:rsidR="00441725" w:rsidRPr="00C20EE1" w:rsidTr="003825AB">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For most people, being happy is connected with having a lot of money.</w:t>
            </w:r>
          </w:p>
          <w:p w:rsidR="00441725" w:rsidRPr="00C20EE1" w:rsidRDefault="00441725" w:rsidP="003825AB">
            <w:pPr>
              <w:tabs>
                <w:tab w:val="left" w:pos="6201"/>
              </w:tabs>
              <w:rPr>
                <w:szCs w:val="24"/>
              </w:rPr>
            </w:pP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There would be fewer wars in the world if the leaders of most countries were women.</w:t>
            </w: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Practical people are a lot more use to society than thinkers.</w:t>
            </w: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Generally speaking, women have a much harder life than men.</w:t>
            </w:r>
          </w:p>
        </w:tc>
      </w:tr>
      <w:tr w:rsidR="00441725" w:rsidRPr="00C20EE1" w:rsidTr="003825AB">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 xml:space="preserve">All forms of censorship, whether it’s for books, films, newspapers or the internet, </w:t>
            </w:r>
            <w:proofErr w:type="gramStart"/>
            <w:r w:rsidRPr="00C20EE1">
              <w:rPr>
                <w:szCs w:val="24"/>
              </w:rPr>
              <w:t>is</w:t>
            </w:r>
            <w:proofErr w:type="gramEnd"/>
            <w:r w:rsidRPr="00C20EE1">
              <w:rPr>
                <w:szCs w:val="24"/>
              </w:rPr>
              <w:t xml:space="preserve"> wrong. </w:t>
            </w:r>
          </w:p>
          <w:p w:rsidR="00441725" w:rsidRPr="00C20EE1" w:rsidRDefault="00441725" w:rsidP="003825AB">
            <w:pPr>
              <w:tabs>
                <w:tab w:val="left" w:pos="6201"/>
              </w:tabs>
              <w:rPr>
                <w:szCs w:val="24"/>
              </w:rPr>
            </w:pP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It is better to live in the country than in a big city.</w:t>
            </w: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 xml:space="preserve">You can tell most things about a person from the way he or she </w:t>
            </w:r>
            <w:proofErr w:type="gramStart"/>
            <w:r w:rsidRPr="00C20EE1">
              <w:rPr>
                <w:szCs w:val="24"/>
              </w:rPr>
              <w:t>looks,</w:t>
            </w:r>
            <w:proofErr w:type="gramEnd"/>
            <w:r w:rsidRPr="00C20EE1">
              <w:rPr>
                <w:szCs w:val="24"/>
              </w:rPr>
              <w:t xml:space="preserve"> dresses and speaks.</w:t>
            </w: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People in my country are a lot happier and better off now than they used to be.</w:t>
            </w:r>
          </w:p>
        </w:tc>
      </w:tr>
      <w:tr w:rsidR="00441725" w:rsidRPr="00C20EE1" w:rsidTr="003825AB">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More severe punishment of criminals will reduce crime.</w:t>
            </w: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Watching violent films and TV shows makes young people aggressive.</w:t>
            </w: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Single people have more fun and money than married people.  So it is better to stay single than to get married.</w:t>
            </w:r>
          </w:p>
          <w:p w:rsidR="00441725" w:rsidRPr="00C20EE1" w:rsidRDefault="00441725" w:rsidP="003825AB">
            <w:pPr>
              <w:tabs>
                <w:tab w:val="left" w:pos="6201"/>
              </w:tabs>
              <w:rPr>
                <w:szCs w:val="24"/>
              </w:rPr>
            </w:pPr>
          </w:p>
        </w:tc>
        <w:tc>
          <w:tcPr>
            <w:tcW w:w="2545" w:type="dxa"/>
          </w:tcPr>
          <w:p w:rsidR="00441725" w:rsidRPr="00C20EE1" w:rsidRDefault="00441725" w:rsidP="003825AB">
            <w:pPr>
              <w:tabs>
                <w:tab w:val="left" w:pos="6201"/>
              </w:tabs>
              <w:rPr>
                <w:szCs w:val="24"/>
              </w:rPr>
            </w:pPr>
          </w:p>
          <w:p w:rsidR="00441725" w:rsidRPr="00C20EE1" w:rsidRDefault="00441725" w:rsidP="003825AB">
            <w:pPr>
              <w:tabs>
                <w:tab w:val="left" w:pos="6201"/>
              </w:tabs>
              <w:rPr>
                <w:szCs w:val="24"/>
              </w:rPr>
            </w:pPr>
            <w:r w:rsidRPr="00C20EE1">
              <w:rPr>
                <w:szCs w:val="24"/>
              </w:rPr>
              <w:t>We shouldn’t really try to cure all diseases because of the problems of over-population.</w:t>
            </w:r>
          </w:p>
        </w:tc>
      </w:tr>
    </w:tbl>
    <w:p w:rsidR="00C53A1F" w:rsidRDefault="00C53A1F" w:rsidP="00441725"/>
    <w:sectPr w:rsidR="00C53A1F" w:rsidSect="00C53A1F">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A0" w:rsidRDefault="001225A0" w:rsidP="00441725">
      <w:r>
        <w:separator/>
      </w:r>
    </w:p>
  </w:endnote>
  <w:endnote w:type="continuationSeparator" w:id="0">
    <w:p w:rsidR="001225A0" w:rsidRDefault="001225A0" w:rsidP="004417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4069"/>
      <w:docPartObj>
        <w:docPartGallery w:val="Page Numbers (Bottom of Page)"/>
        <w:docPartUnique/>
      </w:docPartObj>
    </w:sdtPr>
    <w:sdtContent>
      <w:p w:rsidR="00441725" w:rsidRDefault="00441725">
        <w:pPr>
          <w:pStyle w:val="Footer"/>
        </w:pPr>
        <w:fldSimple w:instr=" PAGE   \* MERGEFORMAT ">
          <w:r>
            <w:rPr>
              <w:noProof/>
            </w:rPr>
            <w:t>1</w:t>
          </w:r>
        </w:fldSimple>
      </w:p>
    </w:sdtContent>
  </w:sdt>
  <w:p w:rsidR="00441725" w:rsidRDefault="00441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A0" w:rsidRDefault="001225A0" w:rsidP="00441725">
      <w:r>
        <w:separator/>
      </w:r>
    </w:p>
  </w:footnote>
  <w:footnote w:type="continuationSeparator" w:id="0">
    <w:p w:rsidR="001225A0" w:rsidRDefault="001225A0" w:rsidP="00441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725" w:rsidRDefault="00441725">
    <w:pPr>
      <w:pStyle w:val="Header"/>
    </w:pPr>
    <w:r>
      <w:t>Proficiency – Communication Skills 24</w:t>
    </w:r>
  </w:p>
  <w:p w:rsidR="00441725" w:rsidRDefault="004417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footnotePr>
    <w:footnote w:id="-1"/>
    <w:footnote w:id="0"/>
  </w:footnotePr>
  <w:endnotePr>
    <w:endnote w:id="-1"/>
    <w:endnote w:id="0"/>
  </w:endnotePr>
  <w:compat/>
  <w:rsids>
    <w:rsidRoot w:val="00441725"/>
    <w:rsid w:val="001225A0"/>
    <w:rsid w:val="00441725"/>
    <w:rsid w:val="00C53A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441725"/>
    <w:pPr>
      <w:jc w:val="center"/>
    </w:pPr>
    <w:rPr>
      <w:b/>
      <w:sz w:val="44"/>
    </w:rPr>
  </w:style>
  <w:style w:type="table" w:styleId="TableGrid">
    <w:name w:val="Table Grid"/>
    <w:basedOn w:val="TableNormal"/>
    <w:rsid w:val="00441725"/>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1725"/>
    <w:pPr>
      <w:tabs>
        <w:tab w:val="center" w:pos="4680"/>
        <w:tab w:val="right" w:pos="9360"/>
      </w:tabs>
    </w:pPr>
  </w:style>
  <w:style w:type="character" w:customStyle="1" w:styleId="HeaderChar">
    <w:name w:val="Header Char"/>
    <w:basedOn w:val="DefaultParagraphFont"/>
    <w:link w:val="Header"/>
    <w:uiPriority w:val="99"/>
    <w:rsid w:val="0044172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41725"/>
    <w:pPr>
      <w:tabs>
        <w:tab w:val="center" w:pos="4680"/>
        <w:tab w:val="right" w:pos="9360"/>
      </w:tabs>
    </w:pPr>
  </w:style>
  <w:style w:type="character" w:customStyle="1" w:styleId="FooterChar">
    <w:name w:val="Footer Char"/>
    <w:basedOn w:val="DefaultParagraphFont"/>
    <w:link w:val="Footer"/>
    <w:uiPriority w:val="99"/>
    <w:rsid w:val="0044172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1725"/>
    <w:rPr>
      <w:rFonts w:ascii="Tahoma" w:hAnsi="Tahoma" w:cs="Tahoma"/>
      <w:sz w:val="16"/>
      <w:szCs w:val="16"/>
    </w:rPr>
  </w:style>
  <w:style w:type="character" w:customStyle="1" w:styleId="BalloonTextChar">
    <w:name w:val="Balloon Text Char"/>
    <w:basedOn w:val="DefaultParagraphFont"/>
    <w:link w:val="BalloonText"/>
    <w:uiPriority w:val="99"/>
    <w:semiHidden/>
    <w:rsid w:val="004417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2CAE"/>
    <w:rsid w:val="00206257"/>
    <w:rsid w:val="00752C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F4D5ACC72C48489631AADA35838878">
    <w:name w:val="74F4D5ACC72C48489631AADA35838878"/>
    <w:rsid w:val="00752C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Company>Toshiba</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2016-08-30T16:41:00Z</dcterms:created>
  <dcterms:modified xsi:type="dcterms:W3CDTF">2016-08-30T16:41:00Z</dcterms:modified>
</cp:coreProperties>
</file>