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4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8"/>
        <w:gridCol w:w="1980"/>
        <w:gridCol w:w="990"/>
        <w:gridCol w:w="1890"/>
        <w:gridCol w:w="3420"/>
        <w:gridCol w:w="526"/>
      </w:tblGrid>
      <w:tr w:rsidR="00D4169A" w:rsidTr="00C034C6">
        <w:tc>
          <w:tcPr>
            <w:tcW w:w="10444" w:type="dxa"/>
            <w:gridSpan w:val="6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D4169A" w:rsidRPr="00221CE4" w:rsidRDefault="00D4169A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Future Simple:  Be Going To – Interrogative Form with Short and Long Answers</w:t>
            </w:r>
          </w:p>
          <w:p w:rsidR="00D4169A" w:rsidRDefault="00D4169A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D4169A" w:rsidTr="00C034C6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4169A" w:rsidRDefault="00D4169A" w:rsidP="00F03D71"/>
        </w:tc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169A" w:rsidRDefault="00D4169A" w:rsidP="00F03D71"/>
        </w:tc>
      </w:tr>
      <w:tr w:rsidR="00D4169A" w:rsidTr="00C034C6">
        <w:trPr>
          <w:cantSplit/>
        </w:trPr>
        <w:tc>
          <w:tcPr>
            <w:tcW w:w="16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4169A" w:rsidRDefault="00D4169A" w:rsidP="00F03D71">
            <w:r>
              <w:rPr>
                <w:b/>
              </w:rPr>
              <w:t>FORM: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169A" w:rsidRPr="00707C93" w:rsidRDefault="00D4169A" w:rsidP="00F03D71">
            <w:r w:rsidRPr="00707C93">
              <w:t>Interrogative:</w:t>
            </w:r>
          </w:p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>
            <w:r w:rsidRPr="00707C93">
              <w:t>Am I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Are you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Is she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Is he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Is it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Are we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Are you going to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Are they going to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/>
          <w:p w:rsidR="00D4169A" w:rsidRPr="00707C93" w:rsidRDefault="00D4169A" w:rsidP="00F03D71">
            <w:proofErr w:type="gramStart"/>
            <w:r w:rsidRPr="00707C93">
              <w:t>work</w:t>
            </w:r>
            <w:proofErr w:type="gramEnd"/>
            <w:r w:rsidRPr="00707C93">
              <w:t>?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169A" w:rsidRPr="00707C93" w:rsidRDefault="00D4169A" w:rsidP="00F03D71">
            <w:r w:rsidRPr="00707C93">
              <w:t>Answers:</w:t>
            </w:r>
          </w:p>
          <w:p w:rsidR="00D4169A" w:rsidRPr="00707C93" w:rsidRDefault="00D4169A" w:rsidP="00F03D71">
            <w:r w:rsidRPr="00707C93">
              <w:t>Short:</w:t>
            </w:r>
          </w:p>
          <w:p w:rsidR="00D4169A" w:rsidRPr="00707C93" w:rsidRDefault="00D4169A" w:rsidP="00F03D71"/>
          <w:p w:rsidR="00D4169A" w:rsidRPr="00707C93" w:rsidRDefault="00D4169A" w:rsidP="00F03D71">
            <w:r w:rsidRPr="00707C93">
              <w:t>Yes, you are.</w:t>
            </w:r>
          </w:p>
          <w:p w:rsidR="00D4169A" w:rsidRPr="00707C93" w:rsidRDefault="00D4169A" w:rsidP="00F03D71">
            <w:r w:rsidRPr="00707C93">
              <w:t>No, you aren’t.</w:t>
            </w:r>
          </w:p>
          <w:p w:rsidR="00D4169A" w:rsidRPr="00707C93" w:rsidRDefault="00D4169A" w:rsidP="00F03D71">
            <w:r w:rsidRPr="00707C93">
              <w:t>Yes, I am.</w:t>
            </w:r>
          </w:p>
          <w:p w:rsidR="00D4169A" w:rsidRPr="00707C93" w:rsidRDefault="00D4169A" w:rsidP="00F03D71">
            <w:r w:rsidRPr="00707C93">
              <w:t>No, I’m not.</w:t>
            </w:r>
          </w:p>
          <w:p w:rsidR="00D4169A" w:rsidRPr="00707C93" w:rsidRDefault="00D4169A" w:rsidP="00F03D71">
            <w:r w:rsidRPr="00707C93">
              <w:t>Yes, she is.</w:t>
            </w:r>
          </w:p>
          <w:p w:rsidR="00D4169A" w:rsidRPr="00707C93" w:rsidRDefault="00D4169A" w:rsidP="00F03D71">
            <w:r w:rsidRPr="00707C93">
              <w:t>No, she isn’t.</w:t>
            </w:r>
          </w:p>
          <w:p w:rsidR="00D4169A" w:rsidRPr="00707C93" w:rsidRDefault="00D4169A" w:rsidP="00F03D71">
            <w:r w:rsidRPr="00707C93">
              <w:t>Yes, he is.</w:t>
            </w:r>
          </w:p>
          <w:p w:rsidR="00D4169A" w:rsidRPr="00707C93" w:rsidRDefault="00D4169A" w:rsidP="00F03D71">
            <w:r w:rsidRPr="00707C93">
              <w:t>No, he isn’t.</w:t>
            </w:r>
          </w:p>
          <w:p w:rsidR="00D4169A" w:rsidRPr="00707C93" w:rsidRDefault="00D4169A" w:rsidP="00F03D71">
            <w:r w:rsidRPr="00707C93">
              <w:t>Yes, it is.</w:t>
            </w:r>
          </w:p>
          <w:p w:rsidR="00D4169A" w:rsidRPr="00707C93" w:rsidRDefault="00D4169A" w:rsidP="00F03D71">
            <w:r w:rsidRPr="00707C93">
              <w:t>No, it isn’t.</w:t>
            </w:r>
          </w:p>
          <w:p w:rsidR="00D4169A" w:rsidRPr="00707C93" w:rsidRDefault="00D4169A" w:rsidP="00F03D71">
            <w:r w:rsidRPr="00707C93">
              <w:t>Yes, you are.</w:t>
            </w:r>
          </w:p>
          <w:p w:rsidR="00D4169A" w:rsidRPr="00707C93" w:rsidRDefault="00D4169A" w:rsidP="00F03D71">
            <w:r w:rsidRPr="00707C93">
              <w:t>No, you aren’t.</w:t>
            </w:r>
          </w:p>
          <w:p w:rsidR="00D4169A" w:rsidRPr="00707C93" w:rsidRDefault="00D4169A" w:rsidP="00F03D71">
            <w:r w:rsidRPr="00707C93">
              <w:t>Yes, we are.</w:t>
            </w:r>
          </w:p>
          <w:p w:rsidR="00D4169A" w:rsidRPr="00707C93" w:rsidRDefault="00D4169A" w:rsidP="00F03D71">
            <w:r w:rsidRPr="00707C93">
              <w:t>No, we aren’t.</w:t>
            </w:r>
          </w:p>
          <w:p w:rsidR="00D4169A" w:rsidRPr="00707C93" w:rsidRDefault="00D4169A" w:rsidP="00F03D71">
            <w:r w:rsidRPr="00707C93">
              <w:t>Yes, they are.</w:t>
            </w:r>
          </w:p>
          <w:p w:rsidR="00D4169A" w:rsidRPr="00707C93" w:rsidRDefault="00D4169A" w:rsidP="00F03D71">
            <w:r w:rsidRPr="00707C93">
              <w:t>No, they aren’t.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169A" w:rsidRPr="00707C93" w:rsidRDefault="00D4169A" w:rsidP="00F03D71">
            <w:r w:rsidRPr="00707C93">
              <w:t xml:space="preserve"> </w:t>
            </w:r>
          </w:p>
          <w:p w:rsidR="00D4169A" w:rsidRPr="00707C93" w:rsidRDefault="00D4169A" w:rsidP="00F03D71">
            <w:r w:rsidRPr="00707C93">
              <w:t xml:space="preserve"> Long:</w:t>
            </w:r>
          </w:p>
          <w:p w:rsidR="00D4169A" w:rsidRPr="00707C93" w:rsidRDefault="00D4169A" w:rsidP="00F03D71">
            <w:r w:rsidRPr="00707C93">
              <w:t xml:space="preserve">        </w:t>
            </w:r>
          </w:p>
          <w:p w:rsidR="00D4169A" w:rsidRPr="00707C93" w:rsidRDefault="00D4169A" w:rsidP="00F03D71">
            <w:r w:rsidRPr="00707C93">
              <w:t>Yes, you are going to work.</w:t>
            </w:r>
          </w:p>
          <w:p w:rsidR="00D4169A" w:rsidRPr="00707C93" w:rsidRDefault="00D4169A" w:rsidP="00F03D71">
            <w:r w:rsidRPr="00707C93">
              <w:t>No, you aren’t going to work.</w:t>
            </w:r>
          </w:p>
          <w:p w:rsidR="00D4169A" w:rsidRPr="00707C93" w:rsidRDefault="00D4169A" w:rsidP="00F03D71">
            <w:r w:rsidRPr="00707C93">
              <w:t>Yes, I am going to work.</w:t>
            </w:r>
          </w:p>
          <w:p w:rsidR="00D4169A" w:rsidRPr="00707C93" w:rsidRDefault="00D4169A" w:rsidP="00F03D71">
            <w:r w:rsidRPr="00707C93">
              <w:t>No, I’m not going to work.</w:t>
            </w:r>
          </w:p>
          <w:p w:rsidR="00D4169A" w:rsidRPr="00707C93" w:rsidRDefault="00D4169A" w:rsidP="00F03D71">
            <w:r w:rsidRPr="00707C93">
              <w:t>Yes, she is going to work.</w:t>
            </w:r>
          </w:p>
          <w:p w:rsidR="00D4169A" w:rsidRPr="00707C93" w:rsidRDefault="00D4169A" w:rsidP="00F03D71">
            <w:r w:rsidRPr="00707C93">
              <w:t>No, she isn’t going to work.</w:t>
            </w:r>
          </w:p>
          <w:p w:rsidR="00D4169A" w:rsidRPr="00707C93" w:rsidRDefault="00D4169A" w:rsidP="00F03D71">
            <w:r w:rsidRPr="00707C93">
              <w:t>Yes, he is going to work.</w:t>
            </w:r>
          </w:p>
          <w:p w:rsidR="00D4169A" w:rsidRPr="00707C93" w:rsidRDefault="00D4169A" w:rsidP="00F03D71">
            <w:r w:rsidRPr="00707C93">
              <w:t>No, he isn’t going to work.</w:t>
            </w:r>
          </w:p>
          <w:p w:rsidR="00D4169A" w:rsidRPr="00707C93" w:rsidRDefault="00D4169A" w:rsidP="00F03D71">
            <w:r w:rsidRPr="00707C93">
              <w:t>Yes, it is going to work.</w:t>
            </w:r>
          </w:p>
          <w:p w:rsidR="00D4169A" w:rsidRPr="00707C93" w:rsidRDefault="00D4169A" w:rsidP="00F03D71">
            <w:r w:rsidRPr="00707C93">
              <w:t>No, it isn’t going to work.</w:t>
            </w:r>
          </w:p>
          <w:p w:rsidR="00D4169A" w:rsidRPr="00707C93" w:rsidRDefault="00D4169A" w:rsidP="00F03D71">
            <w:r w:rsidRPr="00707C93">
              <w:t>Yes, you are going to work.</w:t>
            </w:r>
          </w:p>
          <w:p w:rsidR="00D4169A" w:rsidRPr="00707C93" w:rsidRDefault="00D4169A" w:rsidP="00F03D71">
            <w:r w:rsidRPr="00707C93">
              <w:t>No, you’re not going to work.</w:t>
            </w:r>
          </w:p>
          <w:p w:rsidR="00D4169A" w:rsidRPr="00707C93" w:rsidRDefault="00D4169A" w:rsidP="00F03D71">
            <w:r w:rsidRPr="00707C93">
              <w:t>Yes, we are going to work.</w:t>
            </w:r>
          </w:p>
          <w:p w:rsidR="00D4169A" w:rsidRPr="00707C93" w:rsidRDefault="00D4169A" w:rsidP="00F03D71">
            <w:r w:rsidRPr="00707C93">
              <w:t>No, we aren’t going to work.</w:t>
            </w:r>
          </w:p>
          <w:p w:rsidR="00D4169A" w:rsidRPr="00707C93" w:rsidRDefault="00D4169A" w:rsidP="00F03D71">
            <w:r w:rsidRPr="00707C93">
              <w:t>Yes, they are going to work.</w:t>
            </w:r>
          </w:p>
          <w:p w:rsidR="00D4169A" w:rsidRPr="00707C93" w:rsidRDefault="00D4169A" w:rsidP="00F03D71">
            <w:r w:rsidRPr="00707C93">
              <w:t>No, they aren’t going to work.</w:t>
            </w:r>
          </w:p>
        </w:tc>
        <w:tc>
          <w:tcPr>
            <w:tcW w:w="52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4169A" w:rsidRDefault="00D4169A" w:rsidP="00F03D71">
            <w:pPr>
              <w:rPr>
                <w:b/>
              </w:rPr>
            </w:pPr>
          </w:p>
        </w:tc>
      </w:tr>
      <w:tr w:rsidR="00D4169A" w:rsidTr="00C034C6">
        <w:tc>
          <w:tcPr>
            <w:tcW w:w="1638" w:type="dxa"/>
            <w:tcBorders>
              <w:top w:val="nil"/>
              <w:bottom w:val="nil"/>
            </w:tcBorders>
          </w:tcPr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r>
              <w:rPr>
                <w:b/>
              </w:rPr>
              <w:t>USE:</w:t>
            </w:r>
          </w:p>
        </w:tc>
        <w:tc>
          <w:tcPr>
            <w:tcW w:w="8806" w:type="dxa"/>
            <w:gridSpan w:val="5"/>
            <w:tcBorders>
              <w:top w:val="nil"/>
              <w:bottom w:val="nil"/>
            </w:tcBorders>
          </w:tcPr>
          <w:p w:rsidR="00D4169A" w:rsidRDefault="00D4169A" w:rsidP="00F03D71"/>
          <w:p w:rsidR="00D4169A" w:rsidRDefault="00D4169A" w:rsidP="00F03D71">
            <w:pPr>
              <w:rPr>
                <w:b/>
              </w:rPr>
            </w:pPr>
            <w:r w:rsidRPr="00707C93">
              <w:t>Interrogative Form:</w:t>
            </w:r>
            <w:r>
              <w:rPr>
                <w:b/>
              </w:rPr>
              <w:t xml:space="preserve">  Be (am, is, are) + subject + going to + base verb?</w:t>
            </w:r>
          </w:p>
          <w:p w:rsidR="00D4169A" w:rsidRDefault="00D4169A" w:rsidP="00F03D71">
            <w:pPr>
              <w:rPr>
                <w:b/>
              </w:rPr>
            </w:pPr>
            <w:r w:rsidRPr="00707C93">
              <w:t>Short Answers:</w:t>
            </w:r>
            <w:r>
              <w:rPr>
                <w:b/>
              </w:rPr>
              <w:t xml:space="preserve">        Yes + subject + be (am, is, are)</w:t>
            </w:r>
          </w:p>
          <w:p w:rsidR="00D4169A" w:rsidRDefault="00D4169A" w:rsidP="00F03D71">
            <w:pPr>
              <w:rPr>
                <w:b/>
              </w:rPr>
            </w:pPr>
            <w:r>
              <w:rPr>
                <w:b/>
              </w:rPr>
              <w:t xml:space="preserve">                                No + subject + be (am, is, are) + not </w:t>
            </w:r>
          </w:p>
          <w:p w:rsidR="00D4169A" w:rsidRDefault="00D4169A" w:rsidP="00F03D71">
            <w:pPr>
              <w:rPr>
                <w:b/>
              </w:rPr>
            </w:pPr>
            <w:r w:rsidRPr="00707C93">
              <w:t>Long Answers:</w:t>
            </w:r>
            <w:r>
              <w:rPr>
                <w:b/>
              </w:rPr>
              <w:t xml:space="preserve">         Yes + subject + be (am, is, are) + going to + base verb</w:t>
            </w:r>
          </w:p>
          <w:p w:rsidR="00D4169A" w:rsidRDefault="00D4169A" w:rsidP="00F03D71">
            <w:pPr>
              <w:rPr>
                <w:b/>
              </w:rPr>
            </w:pPr>
            <w:r>
              <w:rPr>
                <w:b/>
              </w:rPr>
              <w:t xml:space="preserve">                                 No + subject + be (am, is, are) + not + going to + base verb</w:t>
            </w:r>
          </w:p>
          <w:p w:rsidR="00D4169A" w:rsidRDefault="00D4169A" w:rsidP="00F03D71">
            <w:pPr>
              <w:rPr>
                <w:b/>
              </w:rPr>
            </w:pPr>
          </w:p>
          <w:p w:rsidR="00D4169A" w:rsidRDefault="00D4169A" w:rsidP="00F03D71">
            <w:r>
              <w:t xml:space="preserve">The verb </w:t>
            </w:r>
            <w:r>
              <w:rPr>
                <w:u w:val="single"/>
              </w:rPr>
              <w:t>after</w:t>
            </w:r>
            <w:r>
              <w:t xml:space="preserve"> </w:t>
            </w:r>
            <w:r>
              <w:rPr>
                <w:b/>
              </w:rPr>
              <w:t>“going to”</w:t>
            </w:r>
            <w:r>
              <w:t xml:space="preserve"> is always </w:t>
            </w:r>
            <w:r>
              <w:rPr>
                <w:u w:val="single"/>
              </w:rPr>
              <w:t>a base verb</w:t>
            </w:r>
            <w:r>
              <w:t xml:space="preserve">; it is </w:t>
            </w:r>
            <w:r>
              <w:rPr>
                <w:u w:val="single"/>
              </w:rPr>
              <w:t>never</w:t>
            </w:r>
            <w:r>
              <w:t xml:space="preserve"> conjugated.</w:t>
            </w: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>To ask about future plans which were made before the time of speaking.</w:t>
            </w: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e.g.  </w:t>
            </w:r>
            <w:r>
              <w:rPr>
                <w:b/>
                <w:i/>
                <w:u w:val="single"/>
              </w:rPr>
              <w:t>Are</w:t>
            </w:r>
            <w:r>
              <w:rPr>
                <w:i/>
              </w:rPr>
              <w:t xml:space="preserve"> you </w:t>
            </w:r>
            <w:r>
              <w:rPr>
                <w:b/>
                <w:i/>
                <w:u w:val="single"/>
              </w:rPr>
              <w:t>going to watch</w:t>
            </w:r>
            <w:r>
              <w:rPr>
                <w:i/>
              </w:rPr>
              <w:t xml:space="preserve"> the hockey game at </w:t>
            </w:r>
            <w:proofErr w:type="spellStart"/>
            <w:r>
              <w:rPr>
                <w:i/>
              </w:rPr>
              <w:t>Shakey’s</w:t>
            </w:r>
            <w:proofErr w:type="spellEnd"/>
            <w:r>
              <w:rPr>
                <w:i/>
              </w:rPr>
              <w:t xml:space="preserve"> Pub tonight?</w:t>
            </w: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        Yes, I </w:t>
            </w:r>
            <w:r>
              <w:rPr>
                <w:b/>
                <w:i/>
                <w:u w:val="single"/>
              </w:rPr>
              <w:t>am</w:t>
            </w:r>
            <w:r>
              <w:rPr>
                <w:i/>
                <w:u w:val="single"/>
              </w:rPr>
              <w:t>.</w:t>
            </w:r>
            <w:r>
              <w:rPr>
                <w:i/>
              </w:rPr>
              <w:t xml:space="preserve"> I’</w:t>
            </w:r>
            <w:r>
              <w:rPr>
                <w:b/>
                <w:i/>
                <w:u w:val="single"/>
              </w:rPr>
              <w:t xml:space="preserve">m going to be </w:t>
            </w:r>
            <w:r>
              <w:rPr>
                <w:i/>
              </w:rPr>
              <w:t xml:space="preserve">there at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i/>
                </w:rPr>
                <w:t>7:00 p.m.</w:t>
              </w:r>
            </w:smartTag>
            <w:r>
              <w:rPr>
                <w:i/>
              </w:rPr>
              <w:t xml:space="preserve"> </w:t>
            </w:r>
          </w:p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4169A" w:rsidTr="00C034C6">
        <w:tc>
          <w:tcPr>
            <w:tcW w:w="1638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D4169A" w:rsidRDefault="00D4169A" w:rsidP="00F03D71">
            <w:r>
              <w:rPr>
                <w:b/>
              </w:rPr>
              <w:t>EXAMPLES:</w:t>
            </w:r>
          </w:p>
        </w:tc>
        <w:tc>
          <w:tcPr>
            <w:tcW w:w="8806" w:type="dxa"/>
            <w:gridSpan w:val="5"/>
            <w:tcBorders>
              <w:top w:val="nil"/>
              <w:bottom w:val="double" w:sz="6" w:space="0" w:color="auto"/>
            </w:tcBorders>
          </w:tcPr>
          <w:p w:rsidR="00D4169A" w:rsidRDefault="00D4169A" w:rsidP="00F03D71">
            <w:pPr>
              <w:rPr>
                <w:i/>
              </w:rPr>
            </w:pPr>
            <w:r>
              <w:rPr>
                <w:i/>
                <w:u w:val="single"/>
              </w:rPr>
              <w:t>Are</w:t>
            </w:r>
            <w:r>
              <w:rPr>
                <w:i/>
              </w:rPr>
              <w:t xml:space="preserve"> you </w:t>
            </w:r>
            <w:r>
              <w:rPr>
                <w:i/>
                <w:u w:val="single"/>
              </w:rPr>
              <w:t>going to go</w:t>
            </w:r>
            <w:r>
              <w:rPr>
                <w:i/>
              </w:rPr>
              <w:t xml:space="preserve"> to the concert on Saturday night?</w:t>
            </w:r>
          </w:p>
          <w:p w:rsidR="00D4169A" w:rsidRDefault="00D4169A" w:rsidP="00F03D71">
            <w:pPr>
              <w:rPr>
                <w:i/>
              </w:rPr>
            </w:pPr>
            <w:r>
              <w:rPr>
                <w:i/>
              </w:rPr>
              <w:t>No, I’</w:t>
            </w:r>
            <w:r>
              <w:rPr>
                <w:i/>
                <w:u w:val="single"/>
              </w:rPr>
              <w:t>m not</w:t>
            </w:r>
            <w:r>
              <w:rPr>
                <w:i/>
              </w:rPr>
              <w:t xml:space="preserve">.  </w:t>
            </w:r>
          </w:p>
          <w:p w:rsidR="00D4169A" w:rsidRDefault="00D4169A" w:rsidP="00F03D71">
            <w:pPr>
              <w:rPr>
                <w:i/>
              </w:rPr>
            </w:pPr>
          </w:p>
        </w:tc>
      </w:tr>
    </w:tbl>
    <w:p w:rsidR="00D4169A" w:rsidRDefault="00D4169A" w:rsidP="00D4169A">
      <w:pPr>
        <w:rPr>
          <w:b/>
          <w:i/>
          <w:sz w:val="28"/>
        </w:rPr>
      </w:pPr>
    </w:p>
    <w:p w:rsidR="007B6067" w:rsidRDefault="007B6067" w:rsidP="00D4169A">
      <w:pPr>
        <w:rPr>
          <w:b/>
          <w:i/>
          <w:sz w:val="28"/>
        </w:rPr>
      </w:pPr>
    </w:p>
    <w:tbl>
      <w:tblPr>
        <w:tblW w:w="10489" w:type="dxa"/>
        <w:tblInd w:w="-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89"/>
      </w:tblGrid>
      <w:tr w:rsidR="00D4169A" w:rsidRPr="00707C93" w:rsidTr="00C034C6">
        <w:tc>
          <w:tcPr>
            <w:tcW w:w="10489" w:type="dxa"/>
            <w:shd w:val="pct20" w:color="auto" w:fill="auto"/>
          </w:tcPr>
          <w:p w:rsidR="00D4169A" w:rsidRPr="00707C93" w:rsidRDefault="00D4169A" w:rsidP="00F03D71">
            <w:pPr>
              <w:tabs>
                <w:tab w:val="left" w:pos="720"/>
                <w:tab w:val="right" w:pos="8640"/>
              </w:tabs>
              <w:spacing w:before="120" w:after="120" w:line="144" w:lineRule="auto"/>
              <w:rPr>
                <w:i/>
              </w:rPr>
            </w:pPr>
            <w:r w:rsidRPr="00707C93">
              <w:rPr>
                <w:i/>
              </w:rPr>
              <w:lastRenderedPageBreak/>
              <w:t>Complete the following sentences.</w:t>
            </w:r>
          </w:p>
          <w:p w:rsidR="00D4169A" w:rsidRPr="008658C9" w:rsidRDefault="00D4169A" w:rsidP="008658C9">
            <w:pPr>
              <w:pStyle w:val="NoSpacing"/>
              <w:rPr>
                <w:i/>
              </w:rPr>
            </w:pPr>
            <w:r w:rsidRPr="00707C93">
              <w:t xml:space="preserve">    </w:t>
            </w:r>
            <w:r w:rsidRPr="008658C9">
              <w:rPr>
                <w:i/>
              </w:rPr>
              <w:t xml:space="preserve">Example:  Paul will be __________________    </w:t>
            </w:r>
            <w:r w:rsidRPr="008658C9">
              <w:rPr>
                <w:i/>
              </w:rPr>
              <w:sym w:font="Wingdings" w:char="F0E8"/>
            </w:r>
            <w:r w:rsidRPr="008658C9">
              <w:rPr>
                <w:i/>
              </w:rPr>
              <w:t xml:space="preserve">     Paul will be home sometime tonight.</w:t>
            </w:r>
          </w:p>
        </w:tc>
      </w:tr>
    </w:tbl>
    <w:p w:rsidR="00D4169A" w:rsidRDefault="00D4169A" w:rsidP="00D4169A"/>
    <w:tbl>
      <w:tblPr>
        <w:tblW w:w="10728" w:type="dxa"/>
        <w:tblInd w:w="-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194"/>
      </w:tblGrid>
      <w:tr w:rsidR="00D4169A" w:rsidTr="00D4169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1.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D4169A" w:rsidRDefault="00D4169A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will __________________________________________________________________________</w:t>
            </w:r>
          </w:p>
        </w:tc>
      </w:tr>
      <w:tr w:rsidR="00D4169A" w:rsidTr="00D4169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169A" w:rsidRDefault="00D4169A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2.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D4169A" w:rsidRDefault="00D4169A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going to  _______________________________________________________________________</w:t>
            </w:r>
          </w:p>
        </w:tc>
      </w:tr>
      <w:tr w:rsidR="00D4169A" w:rsidTr="00D4169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169A" w:rsidRDefault="00D4169A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3.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D4169A" w:rsidRDefault="00D4169A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will  _________________________________________________________________________</w:t>
            </w:r>
          </w:p>
        </w:tc>
      </w:tr>
      <w:tr w:rsidR="00D4169A" w:rsidTr="00D4169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169A" w:rsidRDefault="00D4169A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4.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D4169A" w:rsidRDefault="00D4169A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going to  _____________________________________________________________________</w:t>
            </w:r>
          </w:p>
        </w:tc>
      </w:tr>
      <w:tr w:rsidR="00D4169A" w:rsidTr="00D4169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169A" w:rsidRDefault="00D4169A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5.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D4169A" w:rsidRDefault="00D4169A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 _____________________________________________________________________________</w:t>
            </w:r>
          </w:p>
        </w:tc>
      </w:tr>
    </w:tbl>
    <w:p w:rsidR="00D4169A" w:rsidRDefault="00D4169A" w:rsidP="00D4169A">
      <w:pPr>
        <w:rPr>
          <w:b/>
          <w:i/>
          <w:sz w:val="16"/>
          <w:szCs w:val="16"/>
        </w:rPr>
      </w:pPr>
    </w:p>
    <w:p w:rsidR="00D4169A" w:rsidRPr="007B3CE5" w:rsidRDefault="00D4169A" w:rsidP="00D4169A">
      <w:pPr>
        <w:rPr>
          <w:b/>
          <w:i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D4169A" w:rsidRPr="00707C93" w:rsidTr="00C034C6">
        <w:tc>
          <w:tcPr>
            <w:tcW w:w="10490" w:type="dxa"/>
            <w:shd w:val="pct20" w:color="auto" w:fill="auto"/>
          </w:tcPr>
          <w:p w:rsidR="00D4169A" w:rsidRPr="00707C93" w:rsidRDefault="00D4169A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07C93">
              <w:t xml:space="preserve"> </w:t>
            </w:r>
            <w:r w:rsidRPr="00707C93">
              <w:rPr>
                <w:i/>
              </w:rPr>
              <w:t xml:space="preserve">Write the following sentences using </w:t>
            </w:r>
            <w:r>
              <w:rPr>
                <w:i/>
              </w:rPr>
              <w:t>BE GOING TO.</w:t>
            </w:r>
          </w:p>
        </w:tc>
      </w:tr>
    </w:tbl>
    <w:p w:rsidR="00D4169A" w:rsidRDefault="00D4169A" w:rsidP="00D4169A"/>
    <w:tbl>
      <w:tblPr>
        <w:tblW w:w="10548" w:type="dxa"/>
        <w:tblInd w:w="-585" w:type="dxa"/>
        <w:tblLayout w:type="fixed"/>
        <w:tblLook w:val="0000"/>
      </w:tblPr>
      <w:tblGrid>
        <w:gridCol w:w="558"/>
        <w:gridCol w:w="810"/>
        <w:gridCol w:w="7380"/>
        <w:gridCol w:w="1800"/>
      </w:tblGrid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t>1.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I dance with Joe.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tonight.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tonight.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tonight?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2.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She buys a red car.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tomorrow.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tomorrow.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tomorrow?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3.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We eat steak at the restaurant.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    this evening.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    this evening.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 ___________________________________________________________    this evening?</w:t>
            </w:r>
          </w:p>
        </w:tc>
      </w:tr>
    </w:tbl>
    <w:p w:rsidR="00D4169A" w:rsidRDefault="00D4169A" w:rsidP="00D4169A">
      <w:r>
        <w:br w:type="page"/>
      </w:r>
    </w:p>
    <w:tbl>
      <w:tblPr>
        <w:tblW w:w="10548" w:type="dxa"/>
        <w:tblInd w:w="-585" w:type="dxa"/>
        <w:tblLayout w:type="fixed"/>
        <w:tblLook w:val="0000"/>
      </w:tblPr>
      <w:tblGrid>
        <w:gridCol w:w="558"/>
        <w:gridCol w:w="810"/>
        <w:gridCol w:w="7380"/>
        <w:gridCol w:w="1800"/>
      </w:tblGrid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lastRenderedPageBreak/>
              <w:t>4.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They paint their house.</w:t>
            </w:r>
          </w:p>
        </w:tc>
      </w:tr>
      <w:tr w:rsidR="00D4169A" w:rsidTr="00D4169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weekend.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weekend.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weekend?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5.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You read “War and Peace”.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summer.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summer.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this summer?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6.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Lisa meets Sue at the theatre.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at seven.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at seven.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at seven?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7.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Mike and Pam drive to their daughter’s house.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________________________________________________________ this evening.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_________________________________________________________ this evening.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_____________________________________________________________ this evening?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8.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The mail carrier delivers the mail.</w:t>
            </w:r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Yes,  ______________________________________________________around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a.m.</w:t>
              </w:r>
            </w:smartTag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No, _______________________________________________________ around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a.m.</w:t>
              </w:r>
            </w:smartTag>
          </w:p>
        </w:tc>
      </w:tr>
      <w:tr w:rsidR="00D4169A" w:rsidTr="00D4169A">
        <w:tc>
          <w:tcPr>
            <w:tcW w:w="558" w:type="dxa"/>
            <w:tcBorders>
              <w:right w:val="single" w:sz="4" w:space="0" w:color="auto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9180" w:type="dxa"/>
            <w:gridSpan w:val="2"/>
            <w:tcBorders>
              <w:left w:val="nil"/>
            </w:tcBorders>
          </w:tcPr>
          <w:p w:rsidR="00D4169A" w:rsidRDefault="00D4169A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__________________________________________________________ around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a.m.</w:t>
              </w:r>
            </w:smartTag>
            <w:r>
              <w:t>?</w:t>
            </w:r>
          </w:p>
        </w:tc>
      </w:tr>
    </w:tbl>
    <w:p w:rsidR="00D4169A" w:rsidRDefault="00D4169A" w:rsidP="00D4169A">
      <w:pPr>
        <w:spacing w:after="120"/>
        <w:jc w:val="right"/>
        <w:rPr>
          <w:i/>
        </w:rPr>
      </w:pPr>
    </w:p>
    <w:p w:rsidR="00C92B21" w:rsidRDefault="00C92B21" w:rsidP="00D4169A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43" w:rsidRDefault="00A42443" w:rsidP="00D4169A">
      <w:r>
        <w:separator/>
      </w:r>
    </w:p>
  </w:endnote>
  <w:endnote w:type="continuationSeparator" w:id="0">
    <w:p w:rsidR="00A42443" w:rsidRDefault="00A42443" w:rsidP="00D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0"/>
      <w:docPartObj>
        <w:docPartGallery w:val="Page Numbers (Bottom of Page)"/>
        <w:docPartUnique/>
      </w:docPartObj>
    </w:sdtPr>
    <w:sdtContent>
      <w:p w:rsidR="008658C9" w:rsidRDefault="00700229">
        <w:pPr>
          <w:pStyle w:val="Footer"/>
        </w:pPr>
        <w:fldSimple w:instr=" PAGE   \* MERGEFORMAT ">
          <w:r w:rsidR="00812E9C">
            <w:rPr>
              <w:noProof/>
            </w:rPr>
            <w:t>3</w:t>
          </w:r>
        </w:fldSimple>
      </w:p>
    </w:sdtContent>
  </w:sdt>
  <w:p w:rsidR="008658C9" w:rsidRDefault="00865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43" w:rsidRDefault="00A42443" w:rsidP="00D4169A">
      <w:r>
        <w:separator/>
      </w:r>
    </w:p>
  </w:footnote>
  <w:footnote w:type="continuationSeparator" w:id="0">
    <w:p w:rsidR="00A42443" w:rsidRDefault="00A42443" w:rsidP="00D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9A" w:rsidRPr="00221CE4" w:rsidRDefault="00D4169A" w:rsidP="00D4169A">
    <w:pPr>
      <w:rPr>
        <w:b/>
        <w:sz w:val="48"/>
      </w:rPr>
    </w:pPr>
    <w:r>
      <w:t xml:space="preserve">Beginner 2 – Exercise 5 </w:t>
    </w:r>
    <w:r w:rsidR="00812E9C">
      <w:t>–</w:t>
    </w:r>
    <w:r>
      <w:t xml:space="preserve"> </w:t>
    </w:r>
    <w:r w:rsidR="00812E9C">
      <w:t xml:space="preserve">Future Simple: </w:t>
    </w:r>
    <w:r w:rsidRPr="00D4169A">
      <w:rPr>
        <w:szCs w:val="24"/>
      </w:rPr>
      <w:t>Be Going To – Interrogative Form with Short and Long Answers</w:t>
    </w:r>
  </w:p>
  <w:p w:rsidR="00D4169A" w:rsidRDefault="00D4169A">
    <w:pPr>
      <w:pStyle w:val="Header"/>
    </w:pPr>
  </w:p>
  <w:p w:rsidR="00D4169A" w:rsidRDefault="00D416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9A"/>
    <w:rsid w:val="0015784E"/>
    <w:rsid w:val="004D3F8C"/>
    <w:rsid w:val="0057057C"/>
    <w:rsid w:val="005B3D49"/>
    <w:rsid w:val="005B585D"/>
    <w:rsid w:val="00700229"/>
    <w:rsid w:val="007B6067"/>
    <w:rsid w:val="00812E9C"/>
    <w:rsid w:val="008658C9"/>
    <w:rsid w:val="009357C9"/>
    <w:rsid w:val="009F3B3E"/>
    <w:rsid w:val="00A420C7"/>
    <w:rsid w:val="00A42443"/>
    <w:rsid w:val="00C034C6"/>
    <w:rsid w:val="00C92B21"/>
    <w:rsid w:val="00D4169A"/>
    <w:rsid w:val="00F44AA3"/>
    <w:rsid w:val="00F4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9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65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3882</Characters>
  <Application>Microsoft Office Word</Application>
  <DocSecurity>0</DocSecurity>
  <Lines>32</Lines>
  <Paragraphs>9</Paragraphs>
  <ScaleCrop>false</ScaleCrop>
  <Company>Toshiba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2016-08-22T14:06:00Z</dcterms:created>
  <dcterms:modified xsi:type="dcterms:W3CDTF">2016-08-30T13:43:00Z</dcterms:modified>
</cp:coreProperties>
</file>