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2013"/>
        <w:gridCol w:w="3297"/>
        <w:gridCol w:w="4613"/>
      </w:tblGrid>
      <w:tr w:rsidR="00360A83" w:rsidTr="00360A83">
        <w:tc>
          <w:tcPr>
            <w:tcW w:w="9923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pct25" w:color="auto" w:fill="auto"/>
          </w:tcPr>
          <w:p w:rsidR="00360A83" w:rsidRDefault="00360A83" w:rsidP="00F03D71">
            <w:pPr>
              <w:rPr>
                <w:b/>
                <w:sz w:val="44"/>
              </w:rPr>
            </w:pPr>
            <w:r>
              <w:rPr>
                <w:b/>
                <w:sz w:val="48"/>
              </w:rPr>
              <w:t>Pronouns:  Versus Possessive Adjectives</w:t>
            </w:r>
          </w:p>
          <w:p w:rsidR="00360A83" w:rsidRDefault="00360A83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360A83" w:rsidTr="00360A83">
        <w:tc>
          <w:tcPr>
            <w:tcW w:w="2013" w:type="dxa"/>
            <w:tcBorders>
              <w:top w:val="nil"/>
              <w:left w:val="double" w:sz="4" w:space="0" w:color="auto"/>
              <w:bottom w:val="nil"/>
            </w:tcBorders>
          </w:tcPr>
          <w:p w:rsidR="00360A83" w:rsidRDefault="00360A83" w:rsidP="00F03D71"/>
        </w:tc>
        <w:tc>
          <w:tcPr>
            <w:tcW w:w="791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60A83" w:rsidRDefault="00360A83" w:rsidP="00F03D71"/>
        </w:tc>
      </w:tr>
      <w:tr w:rsidR="00360A83" w:rsidTr="00360A83">
        <w:tc>
          <w:tcPr>
            <w:tcW w:w="20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360A83" w:rsidRDefault="00360A83" w:rsidP="00F03D71">
            <w:r>
              <w:rPr>
                <w:b/>
              </w:rPr>
              <w:t>FORM:</w:t>
            </w:r>
          </w:p>
        </w:tc>
        <w:tc>
          <w:tcPr>
            <w:tcW w:w="32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60A83" w:rsidRDefault="00360A83" w:rsidP="00F03D71"/>
          <w:p w:rsidR="00360A83" w:rsidRDefault="00360A83" w:rsidP="00F03D71">
            <w:pPr>
              <w:rPr>
                <w:b/>
              </w:rPr>
            </w:pPr>
            <w:r>
              <w:rPr>
                <w:b/>
              </w:rPr>
              <w:t xml:space="preserve">    my                 our</w:t>
            </w:r>
          </w:p>
          <w:p w:rsidR="00360A83" w:rsidRDefault="00360A83" w:rsidP="00F03D71">
            <w:pPr>
              <w:rPr>
                <w:b/>
              </w:rPr>
            </w:pPr>
            <w:r>
              <w:rPr>
                <w:b/>
              </w:rPr>
              <w:t xml:space="preserve">    your              </w:t>
            </w:r>
            <w:proofErr w:type="spellStart"/>
            <w:r>
              <w:rPr>
                <w:b/>
              </w:rPr>
              <w:t>your</w:t>
            </w:r>
            <w:proofErr w:type="spellEnd"/>
          </w:p>
          <w:p w:rsidR="00360A83" w:rsidRDefault="00360A83" w:rsidP="00F03D71">
            <w:pPr>
              <w:rPr>
                <w:b/>
              </w:rPr>
            </w:pPr>
            <w:r>
              <w:rPr>
                <w:b/>
              </w:rPr>
              <w:t xml:space="preserve">    her                their</w:t>
            </w:r>
          </w:p>
          <w:p w:rsidR="00360A83" w:rsidRDefault="00360A83" w:rsidP="00F03D71">
            <w:pPr>
              <w:rPr>
                <w:sz w:val="16"/>
              </w:rPr>
            </w:pPr>
            <w:r>
              <w:rPr>
                <w:b/>
              </w:rPr>
              <w:t xml:space="preserve">    his                 its</w:t>
            </w:r>
            <w:r>
              <w:t xml:space="preserve"> </w:t>
            </w:r>
          </w:p>
        </w:tc>
        <w:tc>
          <w:tcPr>
            <w:tcW w:w="4613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360A83" w:rsidRDefault="00360A8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60A83" w:rsidTr="00360A83">
        <w:tc>
          <w:tcPr>
            <w:tcW w:w="2013" w:type="dxa"/>
            <w:tcBorders>
              <w:top w:val="nil"/>
              <w:left w:val="double" w:sz="4" w:space="0" w:color="auto"/>
              <w:bottom w:val="nil"/>
            </w:tcBorders>
          </w:tcPr>
          <w:p w:rsidR="00360A83" w:rsidRDefault="00360A83" w:rsidP="00F03D71">
            <w:pPr>
              <w:rPr>
                <w:b/>
              </w:rPr>
            </w:pPr>
          </w:p>
        </w:tc>
        <w:tc>
          <w:tcPr>
            <w:tcW w:w="791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60A83" w:rsidRDefault="00360A83" w:rsidP="00F03D71"/>
        </w:tc>
      </w:tr>
      <w:tr w:rsidR="00360A83" w:rsidTr="00360A83">
        <w:tc>
          <w:tcPr>
            <w:tcW w:w="2013" w:type="dxa"/>
            <w:tcBorders>
              <w:top w:val="nil"/>
              <w:left w:val="double" w:sz="4" w:space="0" w:color="auto"/>
              <w:bottom w:val="nil"/>
            </w:tcBorders>
          </w:tcPr>
          <w:p w:rsidR="00360A83" w:rsidRDefault="00360A83" w:rsidP="00F03D71">
            <w:r>
              <w:rPr>
                <w:b/>
              </w:rPr>
              <w:t>USE:</w:t>
            </w:r>
          </w:p>
        </w:tc>
        <w:tc>
          <w:tcPr>
            <w:tcW w:w="7910" w:type="dxa"/>
            <w:gridSpan w:val="2"/>
            <w:tcBorders>
              <w:top w:val="nil"/>
              <w:bottom w:val="nil"/>
              <w:right w:val="double" w:sz="4" w:space="0" w:color="auto"/>
            </w:tcBorders>
          </w:tcPr>
          <w:p w:rsidR="00360A83" w:rsidRDefault="00360A83" w:rsidP="00F03D71">
            <w:r>
              <w:rPr>
                <w:b/>
              </w:rPr>
              <w:t>Possessive adjectives</w:t>
            </w:r>
            <w:r>
              <w:t xml:space="preserve"> are also used to show that something belongs to someone.  As adjectives they are used </w:t>
            </w:r>
            <w:r w:rsidRPr="00291555">
              <w:rPr>
                <w:b/>
                <w:u w:val="single"/>
              </w:rPr>
              <w:t>before</w:t>
            </w:r>
            <w:r>
              <w:t xml:space="preserve"> nouns (or before other adjectives).</w:t>
            </w:r>
          </w:p>
          <w:p w:rsidR="00360A83" w:rsidRDefault="00360A8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360A83" w:rsidTr="00360A83">
        <w:tc>
          <w:tcPr>
            <w:tcW w:w="2013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360A83" w:rsidRDefault="00360A83" w:rsidP="00F03D71">
            <w:r>
              <w:rPr>
                <w:b/>
              </w:rPr>
              <w:t>EXAMPLES:</w:t>
            </w:r>
          </w:p>
        </w:tc>
        <w:tc>
          <w:tcPr>
            <w:tcW w:w="7910" w:type="dxa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360A83" w:rsidRDefault="00360A83" w:rsidP="00F03D71">
            <w:pPr>
              <w:rPr>
                <w:i/>
              </w:rPr>
            </w:pPr>
            <w:r>
              <w:rPr>
                <w:i/>
              </w:rPr>
              <w:t xml:space="preserve">This is </w:t>
            </w:r>
            <w:r>
              <w:rPr>
                <w:i/>
                <w:u w:val="single"/>
              </w:rPr>
              <w:t xml:space="preserve">my </w:t>
            </w:r>
            <w:r>
              <w:rPr>
                <w:i/>
              </w:rPr>
              <w:t xml:space="preserve">picture.                             This is </w:t>
            </w:r>
            <w:r>
              <w:rPr>
                <w:i/>
                <w:u w:val="single"/>
              </w:rPr>
              <w:t>my</w:t>
            </w:r>
            <w:r>
              <w:rPr>
                <w:i/>
              </w:rPr>
              <w:t xml:space="preserve"> blue car.</w:t>
            </w:r>
          </w:p>
          <w:p w:rsidR="00360A83" w:rsidRDefault="00360A83" w:rsidP="00F03D71">
            <w:pPr>
              <w:rPr>
                <w:i/>
              </w:rPr>
            </w:pPr>
          </w:p>
        </w:tc>
      </w:tr>
    </w:tbl>
    <w:p w:rsidR="00360A83" w:rsidRDefault="00360A83" w:rsidP="00360A83">
      <w:pPr>
        <w:tabs>
          <w:tab w:val="right" w:pos="9180"/>
        </w:tabs>
        <w:rPr>
          <w:rFonts w:ascii="CG Times Bold Italic" w:hAnsi="CG Times Bold Italic"/>
          <w:b/>
          <w:spacing w:val="-3"/>
          <w:sz w:val="28"/>
          <w:lang w:val="en-GB"/>
        </w:rPr>
      </w:pPr>
    </w:p>
    <w:tbl>
      <w:tblPr>
        <w:tblW w:w="992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23"/>
      </w:tblGrid>
      <w:tr w:rsidR="00360A83" w:rsidRPr="00291555" w:rsidTr="00360A83">
        <w:tc>
          <w:tcPr>
            <w:tcW w:w="9923" w:type="dxa"/>
            <w:shd w:val="pct20" w:color="auto" w:fill="auto"/>
          </w:tcPr>
          <w:p w:rsidR="00360A83" w:rsidRPr="00291555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ind w:left="720" w:hanging="720"/>
              <w:rPr>
                <w:sz w:val="28"/>
              </w:rPr>
            </w:pPr>
            <w:r w:rsidRPr="00291555">
              <w:rPr>
                <w:sz w:val="23"/>
              </w:rPr>
              <w:t xml:space="preserve"> </w:t>
            </w:r>
            <w:r w:rsidRPr="00291555">
              <w:rPr>
                <w:i/>
                <w:sz w:val="23"/>
              </w:rPr>
              <w:t>Fill in the blanks with the correct POSSESSIVE ADJECTIVES or POSSESSIVE PRONOUNS.</w:t>
            </w:r>
            <w:r w:rsidRPr="00291555">
              <w:rPr>
                <w:i/>
              </w:rPr>
              <w:t xml:space="preserve"> </w:t>
            </w:r>
          </w:p>
        </w:tc>
      </w:tr>
    </w:tbl>
    <w:p w:rsidR="00360A83" w:rsidRDefault="00360A83" w:rsidP="00360A83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jc w:val="both"/>
      </w:pPr>
    </w:p>
    <w:tbl>
      <w:tblPr>
        <w:tblW w:w="10348" w:type="dxa"/>
        <w:tblInd w:w="-34" w:type="dxa"/>
        <w:tblLayout w:type="fixed"/>
        <w:tblLook w:val="0000"/>
      </w:tblPr>
      <w:tblGrid>
        <w:gridCol w:w="630"/>
        <w:gridCol w:w="9718"/>
      </w:tblGrid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1.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 xml:space="preserve">I found </w:t>
            </w:r>
            <w:r>
              <w:softHyphen/>
              <w:t>________________ swimming suit but John couldn’t find ________________.</w:t>
            </w:r>
          </w:p>
        </w:tc>
      </w:tr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2.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I lost ____________________ pencil. May I borrow ____________________?</w:t>
            </w:r>
          </w:p>
        </w:tc>
      </w:tr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3.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 xml:space="preserve">“Is this __________hat?”  I asked John.  “No! </w:t>
            </w:r>
            <w:proofErr w:type="gramStart"/>
            <w:r>
              <w:t>It’s</w:t>
            </w:r>
            <w:proofErr w:type="gramEnd"/>
            <w:r>
              <w:t xml:space="preserve"> ____________!” said Sue.</w:t>
            </w:r>
          </w:p>
        </w:tc>
      </w:tr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4.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</w:pPr>
            <w:r>
              <w:t>I was late for ________________ meeting, but Larry and Mark arrived early for ____________.</w:t>
            </w:r>
          </w:p>
        </w:tc>
      </w:tr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5.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 xml:space="preserve">John likes that car so </w:t>
            </w:r>
            <w:proofErr w:type="gramStart"/>
            <w:r>
              <w:t>much,</w:t>
            </w:r>
            <w:proofErr w:type="gramEnd"/>
            <w:r>
              <w:t xml:space="preserve"> he wants it to be _______________.</w:t>
            </w:r>
          </w:p>
        </w:tc>
      </w:tr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6.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We said, “Those magazines were _____________!”</w:t>
            </w:r>
          </w:p>
        </w:tc>
      </w:tr>
      <w:tr w:rsidR="00360A83" w:rsidTr="00F03D71">
        <w:tc>
          <w:tcPr>
            <w:tcW w:w="630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7.</w:t>
            </w:r>
          </w:p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 xml:space="preserve">8.      </w:t>
            </w:r>
          </w:p>
        </w:tc>
        <w:tc>
          <w:tcPr>
            <w:tcW w:w="9718" w:type="dxa"/>
          </w:tcPr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>I had ________________dinner, but my parents didn’t have _________________.</w:t>
            </w:r>
          </w:p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spacing w:line="480" w:lineRule="auto"/>
              <w:jc w:val="both"/>
            </w:pPr>
            <w:r>
              <w:t xml:space="preserve">The dog couldn’t find ________bone, so he dug up _______ flower garden. I was so angry because I spent a lot of time caring for it. </w:t>
            </w:r>
          </w:p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jc w:val="both"/>
            </w:pPr>
            <w:r>
              <w:t xml:space="preserve">                                            </w:t>
            </w:r>
          </w:p>
          <w:p w:rsidR="00360A83" w:rsidRDefault="00360A83" w:rsidP="00F03D71">
            <w:pPr>
              <w:tabs>
                <w:tab w:val="left" w:pos="0"/>
                <w:tab w:val="left" w:pos="567"/>
                <w:tab w:val="left" w:pos="2552"/>
                <w:tab w:val="right" w:pos="8640"/>
              </w:tabs>
              <w:jc w:val="center"/>
              <w:rPr>
                <w:b/>
                <w:u w:val="single"/>
              </w:rPr>
            </w:pPr>
          </w:p>
        </w:tc>
      </w:tr>
    </w:tbl>
    <w:p w:rsidR="00360A83" w:rsidRDefault="00360A83" w:rsidP="00360A83"/>
    <w:p w:rsidR="00360A83" w:rsidRDefault="00360A83" w:rsidP="00360A83"/>
    <w:p w:rsidR="00360A83" w:rsidRDefault="00360A83" w:rsidP="00360A83">
      <w:r>
        <w:br w:type="page"/>
      </w:r>
    </w:p>
    <w:tbl>
      <w:tblPr>
        <w:tblW w:w="9923" w:type="dxa"/>
        <w:tblInd w:w="-34" w:type="dxa"/>
        <w:tblLayout w:type="fixed"/>
        <w:tblLook w:val="0000"/>
      </w:tblPr>
      <w:tblGrid>
        <w:gridCol w:w="9923"/>
      </w:tblGrid>
      <w:tr w:rsidR="00360A83" w:rsidRPr="00291555" w:rsidTr="00360A83">
        <w:tc>
          <w:tcPr>
            <w:tcW w:w="99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auto" w:fill="auto"/>
          </w:tcPr>
          <w:p w:rsidR="00360A83" w:rsidRPr="00291555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291555">
              <w:rPr>
                <w:i/>
                <w:sz w:val="23"/>
              </w:rPr>
              <w:lastRenderedPageBreak/>
              <w:t>Circle the correct italicized word in each box to complete the sentence.</w:t>
            </w:r>
            <w:r w:rsidRPr="00291555">
              <w:rPr>
                <w:i/>
              </w:rPr>
              <w:t xml:space="preserve">  </w:t>
            </w:r>
          </w:p>
        </w:tc>
      </w:tr>
      <w:tr w:rsidR="00360A83" w:rsidTr="00360A83">
        <w:trPr>
          <w:trHeight w:val="9350"/>
        </w:trPr>
        <w:tc>
          <w:tcPr>
            <w:tcW w:w="9923" w:type="dxa"/>
            <w:tcBorders>
              <w:top w:val="single" w:sz="18" w:space="0" w:color="auto"/>
            </w:tcBorders>
            <w:shd w:val="clear" w:color="auto" w:fill="FFFFFF"/>
          </w:tcPr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360A83">
            <w:pPr>
              <w:numPr>
                <w:ilvl w:val="0"/>
                <w:numId w:val="2"/>
              </w:numPr>
              <w:tabs>
                <w:tab w:val="left" w:pos="585"/>
                <w:tab w:val="left" w:pos="720"/>
                <w:tab w:val="right" w:pos="8640"/>
              </w:tabs>
              <w:spacing w:before="120" w:after="120"/>
            </w:pPr>
            <w:r>
              <w:t xml:space="preserve">   Citizens should vote for </w:t>
            </w:r>
            <w:r w:rsidRPr="007E311E">
              <w:rPr>
                <w:i/>
                <w:iCs/>
                <w:bdr w:val="single" w:sz="4" w:space="0" w:color="auto"/>
              </w:rPr>
              <w:t>his, their</w:t>
            </w:r>
            <w:r>
              <w:t xml:space="preserve"> favorite candidate.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</w:pPr>
            <w:r>
              <w:t>2.</w:t>
            </w:r>
            <w:r>
              <w:rPr>
                <w:b/>
              </w:rPr>
              <w:t xml:space="preserve">      </w:t>
            </w:r>
            <w:r>
              <w:t xml:space="preserve">A:   Is this </w:t>
            </w:r>
            <w:r w:rsidRPr="007E311E">
              <w:rPr>
                <w:i/>
                <w:iCs/>
                <w:bdr w:val="single" w:sz="4" w:space="0" w:color="auto"/>
              </w:rPr>
              <w:t>my, mine</w:t>
            </w:r>
            <w:r>
              <w:t xml:space="preserve"> purse or </w:t>
            </w:r>
            <w:proofErr w:type="gramStart"/>
            <w:r w:rsidRPr="007E311E">
              <w:rPr>
                <w:i/>
                <w:iCs/>
                <w:bdr w:val="single" w:sz="4" w:space="0" w:color="auto"/>
              </w:rPr>
              <w:t>your</w:t>
            </w:r>
            <w:proofErr w:type="gramEnd"/>
            <w:r w:rsidRPr="007E311E">
              <w:rPr>
                <w:i/>
                <w:iCs/>
                <w:bdr w:val="single" w:sz="4" w:space="0" w:color="auto"/>
              </w:rPr>
              <w:t>, yours</w:t>
            </w:r>
            <w:r>
              <w:t>?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ind w:left="585"/>
            </w:pPr>
            <w:r>
              <w:t xml:space="preserve">B:  This one is </w:t>
            </w:r>
            <w:r w:rsidRPr="007E311E">
              <w:rPr>
                <w:i/>
                <w:iCs/>
                <w:bdr w:val="single" w:sz="4" w:space="0" w:color="auto"/>
              </w:rPr>
              <w:t>my, mine</w:t>
            </w:r>
            <w:r w:rsidRPr="007E311E">
              <w:rPr>
                <w:i/>
                <w:iCs/>
              </w:rPr>
              <w:t xml:space="preserve">.  </w:t>
            </w:r>
            <w:r w:rsidRPr="007E311E">
              <w:rPr>
                <w:i/>
                <w:iCs/>
                <w:bdr w:val="single" w:sz="4" w:space="0" w:color="auto"/>
              </w:rPr>
              <w:t>Your, yours</w:t>
            </w:r>
            <w:r>
              <w:t xml:space="preserve"> is in </w:t>
            </w:r>
            <w:r w:rsidRPr="007E311E">
              <w:rPr>
                <w:i/>
                <w:iCs/>
                <w:bdr w:val="single" w:sz="4" w:space="0" w:color="auto"/>
              </w:rPr>
              <w:t>your, yours</w:t>
            </w:r>
            <w:r>
              <w:t xml:space="preserve"> locker.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</w:pPr>
            <w:r>
              <w:t>3.</w:t>
            </w:r>
            <w:r>
              <w:rPr>
                <w:b/>
              </w:rPr>
              <w:t xml:space="preserve">       </w:t>
            </w:r>
            <w:r>
              <w:t xml:space="preserve">The raccoon washed </w:t>
            </w:r>
            <w:r w:rsidRPr="007E311E">
              <w:rPr>
                <w:i/>
                <w:iCs/>
                <w:bdr w:val="single" w:sz="4" w:space="0" w:color="auto"/>
              </w:rPr>
              <w:t xml:space="preserve">its, </w:t>
            </w:r>
            <w:proofErr w:type="gramStart"/>
            <w:r w:rsidRPr="007E311E">
              <w:rPr>
                <w:i/>
                <w:iCs/>
                <w:bdr w:val="single" w:sz="4" w:space="0" w:color="auto"/>
              </w:rPr>
              <w:t>it’s</w:t>
            </w:r>
            <w:proofErr w:type="gramEnd"/>
            <w:r>
              <w:t xml:space="preserve"> food with </w:t>
            </w:r>
            <w:r w:rsidRPr="007E311E">
              <w:rPr>
                <w:i/>
                <w:iCs/>
                <w:bdr w:val="single" w:sz="4" w:space="0" w:color="auto"/>
              </w:rPr>
              <w:t>its, it’s</w:t>
            </w:r>
            <w:r>
              <w:t xml:space="preserve"> paws.</w:t>
            </w:r>
          </w:p>
          <w:p w:rsidR="00360A83" w:rsidRDefault="00360A83" w:rsidP="00360A83">
            <w:pPr>
              <w:numPr>
                <w:ilvl w:val="0"/>
                <w:numId w:val="1"/>
              </w:numPr>
              <w:tabs>
                <w:tab w:val="left" w:pos="720"/>
                <w:tab w:val="right" w:pos="8640"/>
              </w:tabs>
              <w:spacing w:before="120" w:after="120"/>
            </w:pPr>
            <w:r>
              <w:t xml:space="preserve">    Unfortunately, you can’t borrow </w:t>
            </w:r>
            <w:r>
              <w:rPr>
                <w:i/>
                <w:bdr w:val="single" w:sz="4" w:space="0" w:color="auto"/>
              </w:rPr>
              <w:t>my, mine</w:t>
            </w:r>
            <w:r>
              <w:rPr>
                <w:i/>
              </w:rPr>
              <w:t xml:space="preserve"> </w:t>
            </w:r>
            <w:r>
              <w:t xml:space="preserve">car. </w:t>
            </w:r>
            <w:r>
              <w:rPr>
                <w:i/>
                <w:bdr w:val="single" w:sz="4" w:space="0" w:color="auto"/>
              </w:rPr>
              <w:t>Its, It’s</w:t>
            </w:r>
            <w:r>
              <w:rPr>
                <w:i/>
              </w:rPr>
              <w:t xml:space="preserve"> getting repaired.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</w:rPr>
            </w:pPr>
            <w:r>
              <w:t>5.</w:t>
            </w:r>
            <w:r>
              <w:rPr>
                <w:b/>
              </w:rPr>
              <w:t xml:space="preserve">       </w:t>
            </w:r>
            <w:r>
              <w:t xml:space="preserve">Rita needed to take </w:t>
            </w:r>
            <w:r w:rsidRPr="007E311E">
              <w:rPr>
                <w:i/>
                <w:iCs/>
                <w:bdr w:val="single" w:sz="4" w:space="0" w:color="auto"/>
              </w:rPr>
              <w:t>my, mine</w:t>
            </w:r>
            <w:r>
              <w:t xml:space="preserve"> umbrella to work.  </w:t>
            </w:r>
            <w:r w:rsidRPr="007E311E">
              <w:rPr>
                <w:i/>
                <w:iCs/>
                <w:bdr w:val="single" w:sz="4" w:space="0" w:color="auto"/>
              </w:rPr>
              <w:t xml:space="preserve">Hers, </w:t>
            </w:r>
            <w:proofErr w:type="gramStart"/>
            <w:r w:rsidRPr="007E311E">
              <w:rPr>
                <w:i/>
                <w:iCs/>
                <w:bdr w:val="single" w:sz="4" w:space="0" w:color="auto"/>
              </w:rPr>
              <w:t>her</w:t>
            </w:r>
            <w:proofErr w:type="gramEnd"/>
            <w:r>
              <w:t xml:space="preserve"> was broken.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</w:pPr>
            <w:r>
              <w:t>6.</w:t>
            </w:r>
            <w:r>
              <w:rPr>
                <w:b/>
              </w:rPr>
              <w:t xml:space="preserve">       </w:t>
            </w:r>
            <w:r>
              <w:t xml:space="preserve">People shouldn’t throw </w:t>
            </w:r>
            <w:r>
              <w:rPr>
                <w:i/>
                <w:bdr w:val="single" w:sz="4" w:space="0" w:color="auto"/>
              </w:rPr>
              <w:t>his, their</w:t>
            </w:r>
            <w:r>
              <w:t xml:space="preserve"> garbage on the ground.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</w:pPr>
            <w:r w:rsidRPr="00291555">
              <w:t>7.</w:t>
            </w:r>
            <w:r>
              <w:rPr>
                <w:b/>
              </w:rPr>
              <w:t xml:space="preserve">       </w:t>
            </w:r>
            <w:r>
              <w:rPr>
                <w:i/>
                <w:bdr w:val="single" w:sz="4" w:space="0" w:color="auto"/>
              </w:rPr>
              <w:t>My, mine</w:t>
            </w:r>
            <w:r>
              <w:t xml:space="preserve"> bed is by the window and </w:t>
            </w:r>
            <w:r>
              <w:rPr>
                <w:i/>
                <w:bdr w:val="single" w:sz="4" w:space="0" w:color="auto"/>
              </w:rPr>
              <w:t>your, yours</w:t>
            </w:r>
            <w:r>
              <w:rPr>
                <w:i/>
              </w:rPr>
              <w:t xml:space="preserve"> </w:t>
            </w:r>
            <w:r>
              <w:t>is next to the door.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</w:pPr>
            <w:r>
              <w:t>8.</w:t>
            </w:r>
            <w:r>
              <w:rPr>
                <w:b/>
              </w:rPr>
              <w:t xml:space="preserve">       </w:t>
            </w:r>
            <w:r>
              <w:rPr>
                <w:i/>
                <w:bdr w:val="single" w:sz="4" w:space="0" w:color="auto"/>
              </w:rPr>
              <w:t>Her, Hers</w:t>
            </w:r>
            <w:r>
              <w:t xml:space="preserve"> lunch is on the top shelf of the refrigerator and </w:t>
            </w:r>
            <w:proofErr w:type="spellStart"/>
            <w:r>
              <w:rPr>
                <w:i/>
                <w:bdr w:val="single" w:sz="4" w:space="0" w:color="auto"/>
              </w:rPr>
              <w:t>their</w:t>
            </w:r>
            <w:proofErr w:type="spellEnd"/>
            <w:r>
              <w:rPr>
                <w:i/>
                <w:bdr w:val="single" w:sz="4" w:space="0" w:color="auto"/>
              </w:rPr>
              <w:t>, theirs</w:t>
            </w:r>
            <w:r>
              <w:t xml:space="preserve"> is beneath it.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</w:pPr>
            <w:r>
              <w:t>9.</w:t>
            </w:r>
            <w:r>
              <w:rPr>
                <w:b/>
              </w:rPr>
              <w:t xml:space="preserve">       </w:t>
            </w:r>
            <w:r>
              <w:t xml:space="preserve">Mike and I want to borrow </w:t>
            </w:r>
            <w:r>
              <w:rPr>
                <w:i/>
                <w:bdr w:val="single" w:sz="4" w:space="0" w:color="auto"/>
              </w:rPr>
              <w:t>your, yours</w:t>
            </w:r>
            <w:r>
              <w:t xml:space="preserve"> car; </w:t>
            </w:r>
            <w:r>
              <w:rPr>
                <w:i/>
                <w:bdr w:val="single" w:sz="4" w:space="0" w:color="auto"/>
              </w:rPr>
              <w:t>our, ours</w:t>
            </w:r>
            <w:r>
              <w:t xml:space="preserve"> is in the shop.</w:t>
            </w:r>
          </w:p>
          <w:p w:rsidR="00360A83" w:rsidRDefault="00360A83" w:rsidP="00F03D71">
            <w:pPr>
              <w:pStyle w:val="BodyText2"/>
              <w:tabs>
                <w:tab w:val="left" w:pos="720"/>
                <w:tab w:val="right" w:pos="8640"/>
              </w:tabs>
              <w:spacing w:before="120" w:after="120"/>
              <w:rPr>
                <w:b w:val="0"/>
              </w:rPr>
            </w:pPr>
            <w:r>
              <w:rPr>
                <w:b w:val="0"/>
              </w:rPr>
              <w:t>10.     A:  What kind of dog is that?</w:t>
            </w:r>
          </w:p>
          <w:p w:rsidR="00360A83" w:rsidRDefault="00360A83" w:rsidP="00F03D71">
            <w:pPr>
              <w:tabs>
                <w:tab w:val="left" w:pos="522"/>
                <w:tab w:val="right" w:pos="8640"/>
              </w:tabs>
              <w:spacing w:before="120" w:after="120"/>
              <w:ind w:left="612"/>
              <w:rPr>
                <w:i/>
              </w:rPr>
            </w:pPr>
            <w:r>
              <w:t xml:space="preserve">B:  </w:t>
            </w:r>
            <w:r w:rsidRPr="007E311E">
              <w:rPr>
                <w:i/>
                <w:iCs/>
                <w:bdr w:val="single" w:sz="4" w:space="0" w:color="auto"/>
              </w:rPr>
              <w:t>Its, it’s</w:t>
            </w:r>
            <w:r>
              <w:t xml:space="preserve"> a full-bred cocker spaniel.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  <w:u w:val="single"/>
              </w:rPr>
            </w:pPr>
            <w:r>
              <w:rPr>
                <w:b/>
              </w:rPr>
              <w:t xml:space="preserve">                                                                       </w:t>
            </w: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  <w:p w:rsidR="00360A83" w:rsidRDefault="00360A8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b/>
                <w:i/>
              </w:rPr>
            </w:pPr>
          </w:p>
        </w:tc>
      </w:tr>
    </w:tbl>
    <w:p w:rsidR="00360A83" w:rsidRDefault="00360A83" w:rsidP="00360A83">
      <w:pPr>
        <w:jc w:val="right"/>
      </w:pPr>
    </w:p>
    <w:p w:rsidR="00C92B21" w:rsidRDefault="00C92B21" w:rsidP="00360A83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E73" w:rsidRDefault="005F4E73" w:rsidP="00360A83">
      <w:r>
        <w:separator/>
      </w:r>
    </w:p>
  </w:endnote>
  <w:endnote w:type="continuationSeparator" w:id="0">
    <w:p w:rsidR="005F4E73" w:rsidRDefault="005F4E73" w:rsidP="00360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844"/>
      <w:docPartObj>
        <w:docPartGallery w:val="Page Numbers (Bottom of Page)"/>
        <w:docPartUnique/>
      </w:docPartObj>
    </w:sdtPr>
    <w:sdtContent>
      <w:p w:rsidR="00360A83" w:rsidRDefault="001B1E6A">
        <w:pPr>
          <w:pStyle w:val="Footer"/>
        </w:pPr>
        <w:fldSimple w:instr=" PAGE   \* MERGEFORMAT ">
          <w:r w:rsidR="00874D98">
            <w:rPr>
              <w:noProof/>
            </w:rPr>
            <w:t>1</w:t>
          </w:r>
        </w:fldSimple>
      </w:p>
    </w:sdtContent>
  </w:sdt>
  <w:p w:rsidR="00360A83" w:rsidRDefault="00360A8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E73" w:rsidRDefault="005F4E73" w:rsidP="00360A83">
      <w:r>
        <w:separator/>
      </w:r>
    </w:p>
  </w:footnote>
  <w:footnote w:type="continuationSeparator" w:id="0">
    <w:p w:rsidR="005F4E73" w:rsidRDefault="005F4E73" w:rsidP="00360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A83" w:rsidRDefault="00360A83">
    <w:pPr>
      <w:pStyle w:val="Header"/>
    </w:pPr>
    <w:r>
      <w:t xml:space="preserve">Beginner 2 – Exercise 46 – </w:t>
    </w:r>
    <w:r w:rsidR="00874D98">
      <w:t xml:space="preserve">Pronouns: </w:t>
    </w:r>
    <w:r>
      <w:t>Versus Possessive Adjectives</w:t>
    </w:r>
  </w:p>
  <w:p w:rsidR="00360A83" w:rsidRDefault="00360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099"/>
    <w:multiLevelType w:val="singleLevel"/>
    <w:tmpl w:val="A3242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C510886"/>
    <w:multiLevelType w:val="singleLevel"/>
    <w:tmpl w:val="48A669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A83"/>
    <w:rsid w:val="001B1E6A"/>
    <w:rsid w:val="00360A83"/>
    <w:rsid w:val="005F4E73"/>
    <w:rsid w:val="00874D98"/>
    <w:rsid w:val="00927725"/>
    <w:rsid w:val="00A26A83"/>
    <w:rsid w:val="00A36123"/>
    <w:rsid w:val="00C9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0A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A8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60A83"/>
    <w:rPr>
      <w:b/>
    </w:rPr>
  </w:style>
  <w:style w:type="character" w:customStyle="1" w:styleId="BodyText2Char">
    <w:name w:val="Body Text 2 Char"/>
    <w:basedOn w:val="DefaultParagraphFont"/>
    <w:link w:val="BodyText2"/>
    <w:rsid w:val="00360A8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60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A8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A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A8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Company>Toshiba</Company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2016-08-22T19:19:00Z</dcterms:created>
  <dcterms:modified xsi:type="dcterms:W3CDTF">2016-08-30T14:34:00Z</dcterms:modified>
</cp:coreProperties>
</file>