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5553"/>
        <w:gridCol w:w="4937"/>
      </w:tblGrid>
      <w:tr w:rsidR="00017FC6" w:rsidTr="00F72DD0">
        <w:tc>
          <w:tcPr>
            <w:tcW w:w="10490" w:type="dxa"/>
            <w:gridSpan w:val="2"/>
            <w:shd w:val="clear" w:color="auto" w:fill="CCCCCC"/>
          </w:tcPr>
          <w:p w:rsidR="00017FC6" w:rsidRPr="003F1788" w:rsidRDefault="00017FC6" w:rsidP="00F03D71">
            <w:pPr>
              <w:rPr>
                <w:b/>
                <w:iCs/>
                <w:sz w:val="48"/>
                <w:szCs w:val="48"/>
              </w:rPr>
            </w:pPr>
            <w:r>
              <w:rPr>
                <w:b/>
                <w:iCs/>
                <w:sz w:val="48"/>
                <w:szCs w:val="48"/>
              </w:rPr>
              <w:t>Count and Non-Count Nouns: Overview</w:t>
            </w:r>
          </w:p>
          <w:p w:rsidR="00017FC6" w:rsidRPr="003F1788" w:rsidRDefault="00017FC6" w:rsidP="00F03D7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17FC6" w:rsidTr="00F72DD0">
        <w:tc>
          <w:tcPr>
            <w:tcW w:w="5553" w:type="dxa"/>
          </w:tcPr>
          <w:p w:rsidR="00017FC6" w:rsidRDefault="00017FC6" w:rsidP="00F03D71">
            <w:pPr>
              <w:rPr>
                <w:b/>
                <w:iCs/>
              </w:rPr>
            </w:pPr>
          </w:p>
          <w:p w:rsidR="00017FC6" w:rsidRDefault="00017FC6" w:rsidP="00F03D7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Count Nouns </w:t>
            </w:r>
          </w:p>
        </w:tc>
        <w:tc>
          <w:tcPr>
            <w:tcW w:w="4937" w:type="dxa"/>
          </w:tcPr>
          <w:p w:rsidR="00017FC6" w:rsidRDefault="00017FC6" w:rsidP="00F03D71">
            <w:pPr>
              <w:rPr>
                <w:b/>
                <w:iCs/>
              </w:rPr>
            </w:pPr>
          </w:p>
          <w:p w:rsidR="00017FC6" w:rsidRDefault="00017FC6" w:rsidP="00F03D71">
            <w:pPr>
              <w:rPr>
                <w:b/>
                <w:iCs/>
              </w:rPr>
            </w:pPr>
            <w:r>
              <w:rPr>
                <w:b/>
                <w:iCs/>
              </w:rPr>
              <w:t>Non-Count Nouns</w:t>
            </w:r>
          </w:p>
        </w:tc>
      </w:tr>
      <w:tr w:rsidR="00017FC6" w:rsidRPr="00BF4C60" w:rsidTr="00F72DD0">
        <w:tc>
          <w:tcPr>
            <w:tcW w:w="5553" w:type="dxa"/>
          </w:tcPr>
          <w:p w:rsidR="00017FC6" w:rsidRDefault="00017FC6" w:rsidP="00017FC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/>
              <w:rPr>
                <w:bCs/>
                <w:iCs/>
              </w:rPr>
            </w:pPr>
            <w:r>
              <w:rPr>
                <w:bCs/>
                <w:iCs/>
              </w:rPr>
              <w:t>can be singular or plural</w:t>
            </w:r>
          </w:p>
          <w:p w:rsidR="00017FC6" w:rsidRPr="00BF4C60" w:rsidRDefault="00017FC6" w:rsidP="00017FC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/>
              <w:rPr>
                <w:bCs/>
                <w:iCs/>
              </w:rPr>
            </w:pPr>
            <w:r>
              <w:rPr>
                <w:bCs/>
                <w:iCs/>
              </w:rPr>
              <w:t>used with singular or plural verbs</w:t>
            </w:r>
          </w:p>
          <w:p w:rsidR="00017FC6" w:rsidRPr="00BF4C60" w:rsidRDefault="00017FC6" w:rsidP="00F03D71">
            <w:pPr>
              <w:ind w:firstLine="1440"/>
              <w:rPr>
                <w:bCs/>
                <w:iCs/>
              </w:rPr>
            </w:pPr>
          </w:p>
        </w:tc>
        <w:tc>
          <w:tcPr>
            <w:tcW w:w="4937" w:type="dxa"/>
          </w:tcPr>
          <w:p w:rsidR="00017FC6" w:rsidRDefault="00017FC6" w:rsidP="00017FC6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435"/>
              <w:rPr>
                <w:bCs/>
                <w:iCs/>
              </w:rPr>
            </w:pPr>
            <w:r>
              <w:rPr>
                <w:bCs/>
                <w:iCs/>
              </w:rPr>
              <w:t>have only one form, with no “s” or “-</w:t>
            </w:r>
            <w:proofErr w:type="spellStart"/>
            <w:r>
              <w:rPr>
                <w:bCs/>
                <w:iCs/>
              </w:rPr>
              <w:t>es</w:t>
            </w:r>
            <w:proofErr w:type="spellEnd"/>
            <w:r>
              <w:rPr>
                <w:bCs/>
                <w:iCs/>
              </w:rPr>
              <w:t>”      endings</w:t>
            </w:r>
          </w:p>
          <w:p w:rsidR="00017FC6" w:rsidRDefault="00017FC6" w:rsidP="00017FC6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435"/>
              <w:rPr>
                <w:bCs/>
                <w:iCs/>
              </w:rPr>
            </w:pPr>
            <w:r>
              <w:rPr>
                <w:bCs/>
                <w:iCs/>
              </w:rPr>
              <w:t>used with singular verbs</w:t>
            </w:r>
          </w:p>
          <w:p w:rsidR="00017FC6" w:rsidRPr="00BF4C60" w:rsidRDefault="00017FC6" w:rsidP="00F03D71">
            <w:pPr>
              <w:ind w:left="360"/>
              <w:rPr>
                <w:bCs/>
                <w:iCs/>
              </w:rPr>
            </w:pPr>
          </w:p>
        </w:tc>
      </w:tr>
      <w:tr w:rsidR="00017FC6" w:rsidTr="00F72DD0">
        <w:tc>
          <w:tcPr>
            <w:tcW w:w="10490" w:type="dxa"/>
            <w:gridSpan w:val="2"/>
          </w:tcPr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Some </w:t>
            </w:r>
            <w:r w:rsidRPr="00347456">
              <w:rPr>
                <w:b/>
                <w:iCs/>
              </w:rPr>
              <w:t>non-count</w:t>
            </w:r>
            <w:r>
              <w:rPr>
                <w:bCs/>
                <w:iCs/>
              </w:rPr>
              <w:t xml:space="preserve"> nouns can be used as </w:t>
            </w:r>
            <w:r w:rsidRPr="00347456">
              <w:rPr>
                <w:b/>
                <w:iCs/>
              </w:rPr>
              <w:t>count</w:t>
            </w:r>
            <w:r>
              <w:rPr>
                <w:bCs/>
                <w:iCs/>
              </w:rPr>
              <w:t xml:space="preserve"> nouns when we talk about the </w:t>
            </w:r>
            <w:r w:rsidRPr="003F1788">
              <w:rPr>
                <w:b/>
                <w:i/>
              </w:rPr>
              <w:t>whole</w:t>
            </w:r>
            <w:r>
              <w:rPr>
                <w:b/>
                <w:i/>
              </w:rPr>
              <w:t xml:space="preserve"> object</w:t>
            </w:r>
            <w:r>
              <w:rPr>
                <w:bCs/>
                <w:iCs/>
              </w:rPr>
              <w:t xml:space="preserve">, not part of an object. </w:t>
            </w: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Examples:  </w:t>
            </w:r>
            <w:r w:rsidRPr="00CD1E80">
              <w:rPr>
                <w:bCs/>
                <w:i/>
              </w:rPr>
              <w:t xml:space="preserve">I ate </w:t>
            </w:r>
            <w:r w:rsidRPr="00CD1E80">
              <w:rPr>
                <w:bCs/>
                <w:i/>
                <w:u w:val="single"/>
              </w:rPr>
              <w:t>chicken</w:t>
            </w:r>
            <w:r w:rsidRPr="00CD1E80">
              <w:rPr>
                <w:bCs/>
                <w:i/>
              </w:rPr>
              <w:t xml:space="preserve"> for dinner last night.</w:t>
            </w:r>
            <w:r>
              <w:rPr>
                <w:bCs/>
                <w:iCs/>
              </w:rPr>
              <w:t xml:space="preserve">  (non-count) </w:t>
            </w: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</w:t>
            </w:r>
            <w:r w:rsidRPr="00CD1E80">
              <w:rPr>
                <w:bCs/>
                <w:i/>
              </w:rPr>
              <w:t xml:space="preserve">The farmer has four </w:t>
            </w:r>
            <w:r w:rsidRPr="00CD1E80">
              <w:rPr>
                <w:bCs/>
                <w:i/>
                <w:u w:val="single"/>
              </w:rPr>
              <w:t>chickens</w:t>
            </w:r>
            <w:r w:rsidRPr="00CD1E80">
              <w:rPr>
                <w:bCs/>
                <w:i/>
              </w:rPr>
              <w:t xml:space="preserve">.  </w:t>
            </w:r>
            <w:r>
              <w:rPr>
                <w:bCs/>
                <w:iCs/>
              </w:rPr>
              <w:t xml:space="preserve">(count) </w:t>
            </w:r>
          </w:p>
          <w:p w:rsidR="00017FC6" w:rsidRDefault="00017FC6" w:rsidP="00F03D71">
            <w:pPr>
              <w:rPr>
                <w:bCs/>
                <w:iCs/>
              </w:rPr>
            </w:pP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</w:t>
            </w:r>
            <w:r w:rsidRPr="00CD1E80">
              <w:rPr>
                <w:bCs/>
                <w:i/>
              </w:rPr>
              <w:t xml:space="preserve">The children are eating </w:t>
            </w:r>
            <w:r w:rsidRPr="00CD1E80">
              <w:rPr>
                <w:bCs/>
                <w:i/>
                <w:u w:val="single"/>
              </w:rPr>
              <w:t>cake</w:t>
            </w:r>
            <w:r>
              <w:rPr>
                <w:bCs/>
                <w:iCs/>
              </w:rPr>
              <w:t xml:space="preserve">.  (non-count) </w:t>
            </w: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</w:t>
            </w:r>
            <w:r w:rsidRPr="00BF4C60">
              <w:rPr>
                <w:bCs/>
                <w:i/>
              </w:rPr>
              <w:t xml:space="preserve">I bought </w:t>
            </w:r>
            <w:r w:rsidRPr="00BF4C60">
              <w:rPr>
                <w:bCs/>
                <w:i/>
                <w:u w:val="single"/>
              </w:rPr>
              <w:t>two cakes</w:t>
            </w:r>
            <w:r w:rsidRPr="00BF4C60">
              <w:rPr>
                <w:bCs/>
                <w:i/>
              </w:rPr>
              <w:t xml:space="preserve">, one chocolate and one vanilla. </w:t>
            </w:r>
            <w:r>
              <w:rPr>
                <w:bCs/>
                <w:iCs/>
              </w:rPr>
              <w:t xml:space="preserve"> ( plural count) </w:t>
            </w:r>
          </w:p>
          <w:p w:rsidR="00017FC6" w:rsidRPr="00FC5613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</w:t>
            </w:r>
            <w:r w:rsidRPr="00FC5613">
              <w:rPr>
                <w:bCs/>
                <w:i/>
              </w:rPr>
              <w:t>Maria</w:t>
            </w:r>
            <w:r>
              <w:rPr>
                <w:bCs/>
                <w:i/>
              </w:rPr>
              <w:t xml:space="preserve"> made</w:t>
            </w:r>
            <w:r w:rsidRPr="00FC5613">
              <w:rPr>
                <w:bCs/>
                <w:i/>
              </w:rPr>
              <w:t xml:space="preserve"> </w:t>
            </w:r>
            <w:r w:rsidRPr="00FC5613">
              <w:rPr>
                <w:bCs/>
                <w:i/>
                <w:u w:val="single"/>
              </w:rPr>
              <w:t>a cake</w:t>
            </w:r>
            <w:r w:rsidRPr="00FC5613">
              <w:rPr>
                <w:bCs/>
                <w:i/>
              </w:rPr>
              <w:t xml:space="preserve"> for Jim’s birthday</w:t>
            </w:r>
            <w:r>
              <w:rPr>
                <w:bCs/>
                <w:iCs/>
              </w:rPr>
              <w:t xml:space="preserve">.  (singular count) </w:t>
            </w:r>
          </w:p>
        </w:tc>
      </w:tr>
      <w:tr w:rsidR="00017FC6" w:rsidTr="00F72DD0">
        <w:tc>
          <w:tcPr>
            <w:tcW w:w="10490" w:type="dxa"/>
            <w:gridSpan w:val="2"/>
          </w:tcPr>
          <w:p w:rsidR="00017FC6" w:rsidRDefault="00017FC6" w:rsidP="00F03D71">
            <w:pPr>
              <w:rPr>
                <w:bCs/>
                <w:iCs/>
              </w:rPr>
            </w:pPr>
          </w:p>
          <w:p w:rsidR="00017FC6" w:rsidRDefault="00017FC6" w:rsidP="00F03D71">
            <w:pPr>
              <w:rPr>
                <w:bCs/>
                <w:iCs/>
              </w:rPr>
            </w:pPr>
            <w:r w:rsidRPr="00347456">
              <w:rPr>
                <w:b/>
                <w:iCs/>
              </w:rPr>
              <w:t xml:space="preserve">Non-count </w:t>
            </w:r>
            <w:r>
              <w:rPr>
                <w:bCs/>
                <w:iCs/>
              </w:rPr>
              <w:t xml:space="preserve">nouns do not have plural forms. To express the number of a non-count noun we can use </w:t>
            </w:r>
            <w:r w:rsidRPr="00347456">
              <w:rPr>
                <w:b/>
                <w:iCs/>
              </w:rPr>
              <w:t>units of measure</w:t>
            </w:r>
            <w:r>
              <w:rPr>
                <w:bCs/>
                <w:iCs/>
              </w:rPr>
              <w:t xml:space="preserve">.  The unit of measure can be the </w:t>
            </w:r>
            <w:r w:rsidRPr="00347456">
              <w:rPr>
                <w:b/>
                <w:i/>
              </w:rPr>
              <w:t>container</w:t>
            </w:r>
            <w:r>
              <w:rPr>
                <w:bCs/>
                <w:iCs/>
              </w:rPr>
              <w:t xml:space="preserve">, </w:t>
            </w:r>
            <w:r w:rsidRPr="00347456">
              <w:rPr>
                <w:b/>
                <w:i/>
              </w:rPr>
              <w:t>amount</w:t>
            </w:r>
            <w:r>
              <w:rPr>
                <w:bCs/>
                <w:iCs/>
              </w:rPr>
              <w:t xml:space="preserve"> or </w:t>
            </w:r>
            <w:r w:rsidRPr="00347456">
              <w:rPr>
                <w:b/>
                <w:i/>
              </w:rPr>
              <w:t>shape</w:t>
            </w:r>
            <w:r>
              <w:rPr>
                <w:bCs/>
                <w:iCs/>
              </w:rPr>
              <w:t xml:space="preserve"> of the non-count noun.  We don’t put “s” or “-</w:t>
            </w:r>
            <w:proofErr w:type="spellStart"/>
            <w:r>
              <w:rPr>
                <w:bCs/>
                <w:iCs/>
              </w:rPr>
              <w:t>es</w:t>
            </w:r>
            <w:proofErr w:type="spellEnd"/>
            <w:r>
              <w:rPr>
                <w:bCs/>
                <w:iCs/>
              </w:rPr>
              <w:t xml:space="preserve">” on non-count nouns with units of measure.  </w:t>
            </w:r>
          </w:p>
          <w:p w:rsidR="00017FC6" w:rsidRDefault="00017FC6" w:rsidP="00F03D71">
            <w:pPr>
              <w:rPr>
                <w:bCs/>
                <w:iCs/>
              </w:rPr>
            </w:pPr>
            <w:r w:rsidRPr="00B656F3">
              <w:rPr>
                <w:b/>
                <w:iCs/>
              </w:rPr>
              <w:t>Form</w:t>
            </w:r>
            <w:r>
              <w:rPr>
                <w:bCs/>
                <w:iCs/>
              </w:rPr>
              <w:t>:  unit of measure + of +  non-count noun</w:t>
            </w:r>
          </w:p>
          <w:p w:rsidR="00017FC6" w:rsidRDefault="00017FC6" w:rsidP="00F03D71">
            <w:pPr>
              <w:rPr>
                <w:bCs/>
                <w:iCs/>
              </w:rPr>
            </w:pP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Examples:  </w:t>
            </w:r>
            <w:r w:rsidRPr="00B656F3">
              <w:rPr>
                <w:bCs/>
                <w:i/>
              </w:rPr>
              <w:t xml:space="preserve">There are </w:t>
            </w:r>
            <w:r w:rsidRPr="00B656F3">
              <w:rPr>
                <w:bCs/>
                <w:i/>
                <w:u w:val="single"/>
              </w:rPr>
              <w:t>two bottles of wine</w:t>
            </w:r>
            <w:r w:rsidRPr="00B656F3">
              <w:rPr>
                <w:bCs/>
                <w:i/>
              </w:rPr>
              <w:t xml:space="preserve"> on the table.</w:t>
            </w:r>
            <w:r>
              <w:rPr>
                <w:bCs/>
                <w:iCs/>
              </w:rPr>
              <w:t xml:space="preserve">  (container) </w:t>
            </w:r>
          </w:p>
          <w:p w:rsidR="00017FC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</w:t>
            </w:r>
            <w:r w:rsidRPr="00B656F3">
              <w:rPr>
                <w:bCs/>
                <w:i/>
              </w:rPr>
              <w:t xml:space="preserve">I need </w:t>
            </w:r>
            <w:r w:rsidRPr="00B656F3">
              <w:rPr>
                <w:bCs/>
                <w:i/>
                <w:u w:val="single"/>
              </w:rPr>
              <w:t>two kilograms of cheese</w:t>
            </w:r>
            <w:r>
              <w:rPr>
                <w:bCs/>
                <w:iCs/>
              </w:rPr>
              <w:t xml:space="preserve">.  (amount) </w:t>
            </w:r>
          </w:p>
          <w:p w:rsidR="00017FC6" w:rsidRPr="00347456" w:rsidRDefault="00017FC6" w:rsidP="00F03D7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</w:t>
            </w:r>
            <w:r w:rsidRPr="00B656F3">
              <w:rPr>
                <w:bCs/>
                <w:i/>
              </w:rPr>
              <w:t xml:space="preserve">Kim ate </w:t>
            </w:r>
            <w:r w:rsidRPr="00B656F3">
              <w:rPr>
                <w:bCs/>
                <w:i/>
                <w:u w:val="single"/>
              </w:rPr>
              <w:t>two slices of pizza</w:t>
            </w:r>
            <w:r>
              <w:rPr>
                <w:bCs/>
                <w:iCs/>
              </w:rPr>
              <w:t xml:space="preserve">.  (shape) </w:t>
            </w:r>
          </w:p>
          <w:p w:rsidR="00017FC6" w:rsidRPr="00347456" w:rsidRDefault="00017FC6" w:rsidP="00F03D71">
            <w:pPr>
              <w:rPr>
                <w:bCs/>
                <w:iCs/>
              </w:rPr>
            </w:pPr>
          </w:p>
        </w:tc>
      </w:tr>
    </w:tbl>
    <w:p w:rsidR="00017FC6" w:rsidRDefault="00017FC6" w:rsidP="00017FC6">
      <w:pPr>
        <w:rPr>
          <w:bCs/>
          <w:iCs/>
        </w:rPr>
      </w:pPr>
    </w:p>
    <w:p w:rsidR="00017FC6" w:rsidRPr="00B656F3" w:rsidRDefault="00017FC6" w:rsidP="00F72DD0">
      <w:pPr>
        <w:pBdr>
          <w:top w:val="single" w:sz="18" w:space="1" w:color="auto"/>
          <w:left w:val="single" w:sz="18" w:space="25" w:color="auto"/>
          <w:bottom w:val="single" w:sz="18" w:space="1" w:color="auto"/>
          <w:right w:val="single" w:sz="18" w:space="8" w:color="auto"/>
        </w:pBdr>
        <w:shd w:val="clear" w:color="auto" w:fill="CCCCCC"/>
        <w:spacing w:line="360" w:lineRule="auto"/>
        <w:ind w:right="-421"/>
        <w:rPr>
          <w:bCs/>
          <w:i/>
        </w:rPr>
      </w:pPr>
      <w:r>
        <w:rPr>
          <w:bCs/>
          <w:i/>
        </w:rPr>
        <w:t xml:space="preserve">Fill in the blanks with the COUNT or NON-COUNT form of the noun. </w:t>
      </w:r>
    </w:p>
    <w:p w:rsidR="00017FC6" w:rsidRDefault="00017FC6" w:rsidP="00017FC6">
      <w:pPr>
        <w:rPr>
          <w:bCs/>
          <w:iCs/>
        </w:rPr>
      </w:pPr>
    </w:p>
    <w:p w:rsidR="00017FC6" w:rsidRPr="00FC5613" w:rsidRDefault="00017FC6" w:rsidP="00017FC6">
      <w:pPr>
        <w:spacing w:after="120"/>
        <w:rPr>
          <w:bCs/>
          <w:i/>
        </w:rPr>
      </w:pPr>
      <w:r>
        <w:rPr>
          <w:bCs/>
          <w:iCs/>
        </w:rPr>
        <w:t xml:space="preserve">1.   Theresa ate _____________ at Kevin’s birthday party.  </w:t>
      </w:r>
      <w:r w:rsidRPr="00FC5613">
        <w:rPr>
          <w:bCs/>
          <w:i/>
        </w:rPr>
        <w:t>(</w:t>
      </w:r>
      <w:proofErr w:type="gramStart"/>
      <w:r w:rsidRPr="00FC5613">
        <w:rPr>
          <w:bCs/>
          <w:i/>
        </w:rPr>
        <w:t>cake</w:t>
      </w:r>
      <w:proofErr w:type="gramEnd"/>
      <w:r w:rsidRPr="00FC5613">
        <w:rPr>
          <w:bCs/>
          <w:i/>
        </w:rPr>
        <w:t xml:space="preserve"> / a cake)</w:t>
      </w:r>
    </w:p>
    <w:p w:rsidR="00017FC6" w:rsidRDefault="00017FC6" w:rsidP="00017FC6">
      <w:pPr>
        <w:spacing w:after="120"/>
        <w:rPr>
          <w:bCs/>
          <w:iCs/>
        </w:rPr>
      </w:pPr>
      <w:r w:rsidRPr="00FC5613">
        <w:rPr>
          <w:bCs/>
          <w:iCs/>
        </w:rPr>
        <w:t xml:space="preserve">2.   </w:t>
      </w:r>
      <w:r>
        <w:rPr>
          <w:bCs/>
          <w:iCs/>
        </w:rPr>
        <w:t xml:space="preserve">My little brother ate _____________ </w:t>
      </w:r>
      <w:r w:rsidRPr="00FC5613">
        <w:rPr>
          <w:bCs/>
          <w:i/>
        </w:rPr>
        <w:t>(pizza / pizzas)</w:t>
      </w:r>
      <w:r>
        <w:rPr>
          <w:bCs/>
          <w:iCs/>
        </w:rPr>
        <w:t xml:space="preserve"> for dinner.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3.   ______________ is a popular type of meat.  </w:t>
      </w:r>
      <w:r w:rsidRPr="00031AD8">
        <w:rPr>
          <w:bCs/>
          <w:i/>
        </w:rPr>
        <w:t>(</w:t>
      </w:r>
      <w:proofErr w:type="gramStart"/>
      <w:r w:rsidRPr="00031AD8">
        <w:rPr>
          <w:bCs/>
          <w:i/>
        </w:rPr>
        <w:t>chicken</w:t>
      </w:r>
      <w:proofErr w:type="gramEnd"/>
      <w:r w:rsidRPr="00031AD8">
        <w:rPr>
          <w:bCs/>
          <w:i/>
        </w:rPr>
        <w:t xml:space="preserve"> / a chicken)</w:t>
      </w:r>
      <w:r>
        <w:rPr>
          <w:bCs/>
          <w:iCs/>
        </w:rPr>
        <w:t xml:space="preserve">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4.   I love to eat _______________ </w:t>
      </w:r>
      <w:r>
        <w:rPr>
          <w:bCs/>
          <w:i/>
        </w:rPr>
        <w:t>(cheese / a cheese)</w:t>
      </w:r>
      <w:r>
        <w:rPr>
          <w:bCs/>
          <w:iCs/>
        </w:rPr>
        <w:t xml:space="preserve"> and crackers.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5.   He eats _________________ </w:t>
      </w:r>
      <w:r w:rsidRPr="00031AD8">
        <w:rPr>
          <w:bCs/>
          <w:i/>
        </w:rPr>
        <w:t>(fish / a fish)</w:t>
      </w:r>
      <w:r>
        <w:rPr>
          <w:bCs/>
          <w:iCs/>
        </w:rPr>
        <w:t xml:space="preserve"> often because he doesn’t like red meat. </w:t>
      </w:r>
    </w:p>
    <w:p w:rsidR="00017FC6" w:rsidRPr="00031AD8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6.   Jack has a pet.  His pet is ______________ </w:t>
      </w:r>
      <w:r w:rsidRPr="00031AD8">
        <w:rPr>
          <w:bCs/>
          <w:i/>
        </w:rPr>
        <w:t>(fish / a fish)</w:t>
      </w:r>
      <w:r>
        <w:rPr>
          <w:bCs/>
          <w:iCs/>
        </w:rPr>
        <w:t xml:space="preserve"> named </w:t>
      </w:r>
      <w:proofErr w:type="spellStart"/>
      <w:r>
        <w:rPr>
          <w:bCs/>
          <w:iCs/>
        </w:rPr>
        <w:t>Goldy</w:t>
      </w:r>
      <w:proofErr w:type="spellEnd"/>
      <w:r>
        <w:rPr>
          <w:bCs/>
          <w:iCs/>
        </w:rPr>
        <w:t xml:space="preserve">. </w:t>
      </w:r>
    </w:p>
    <w:p w:rsidR="00017FC6" w:rsidRPr="00FC5613" w:rsidRDefault="00017FC6" w:rsidP="00017FC6">
      <w:pPr>
        <w:spacing w:after="120"/>
        <w:rPr>
          <w:bCs/>
          <w:i/>
        </w:rPr>
      </w:pPr>
    </w:p>
    <w:p w:rsidR="00017FC6" w:rsidRPr="00FC5613" w:rsidRDefault="00017FC6" w:rsidP="00017FC6">
      <w:pPr>
        <w:spacing w:after="120"/>
        <w:rPr>
          <w:bCs/>
          <w:i/>
        </w:rPr>
      </w:pPr>
    </w:p>
    <w:p w:rsidR="00017FC6" w:rsidRDefault="00017FC6" w:rsidP="00017FC6">
      <w:pPr>
        <w:spacing w:after="120"/>
        <w:rPr>
          <w:bCs/>
          <w:i/>
        </w:rPr>
      </w:pPr>
    </w:p>
    <w:p w:rsidR="00017FC6" w:rsidRPr="00FC5613" w:rsidRDefault="00017FC6" w:rsidP="00017FC6">
      <w:pPr>
        <w:rPr>
          <w:bCs/>
          <w:i/>
        </w:rPr>
      </w:pPr>
      <w:r>
        <w:rPr>
          <w:bCs/>
          <w:i/>
        </w:rPr>
        <w:br w:type="page"/>
      </w:r>
    </w:p>
    <w:p w:rsidR="00017FC6" w:rsidRPr="00FC5613" w:rsidRDefault="00017FC6" w:rsidP="00F72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left="-426" w:right="-421"/>
        <w:rPr>
          <w:bCs/>
          <w:i/>
        </w:rPr>
      </w:pPr>
      <w:r>
        <w:rPr>
          <w:bCs/>
          <w:i/>
        </w:rPr>
        <w:lastRenderedPageBreak/>
        <w:t xml:space="preserve">Choose a UNIT OF MEASURE from the box to complete each sentence.  Use each word once. </w:t>
      </w:r>
    </w:p>
    <w:p w:rsidR="00017FC6" w:rsidRDefault="00017FC6" w:rsidP="00017FC6">
      <w:pPr>
        <w:spacing w:after="120"/>
        <w:rPr>
          <w:bCs/>
          <w:iCs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409"/>
        <w:gridCol w:w="1909"/>
        <w:gridCol w:w="1899"/>
        <w:gridCol w:w="1903"/>
        <w:gridCol w:w="2370"/>
      </w:tblGrid>
      <w:tr w:rsidR="00017FC6" w:rsidTr="00F72DD0">
        <w:tc>
          <w:tcPr>
            <w:tcW w:w="240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kilograms</w:t>
            </w:r>
          </w:p>
        </w:tc>
        <w:tc>
          <w:tcPr>
            <w:tcW w:w="190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bottle</w:t>
            </w:r>
          </w:p>
        </w:tc>
        <w:tc>
          <w:tcPr>
            <w:tcW w:w="189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cans</w:t>
            </w:r>
          </w:p>
        </w:tc>
        <w:tc>
          <w:tcPr>
            <w:tcW w:w="1903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box</w:t>
            </w:r>
          </w:p>
        </w:tc>
        <w:tc>
          <w:tcPr>
            <w:tcW w:w="2370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pieces</w:t>
            </w:r>
          </w:p>
        </w:tc>
      </w:tr>
      <w:tr w:rsidR="00017FC6" w:rsidTr="00F72DD0">
        <w:tc>
          <w:tcPr>
            <w:tcW w:w="240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bags</w:t>
            </w:r>
          </w:p>
        </w:tc>
        <w:tc>
          <w:tcPr>
            <w:tcW w:w="190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liters</w:t>
            </w:r>
          </w:p>
        </w:tc>
        <w:tc>
          <w:tcPr>
            <w:tcW w:w="1899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cups</w:t>
            </w:r>
          </w:p>
        </w:tc>
        <w:tc>
          <w:tcPr>
            <w:tcW w:w="1903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glass</w:t>
            </w:r>
          </w:p>
        </w:tc>
        <w:tc>
          <w:tcPr>
            <w:tcW w:w="2370" w:type="dxa"/>
          </w:tcPr>
          <w:p w:rsidR="00017FC6" w:rsidRDefault="00017FC6" w:rsidP="00F03D71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slices</w:t>
            </w:r>
          </w:p>
        </w:tc>
      </w:tr>
    </w:tbl>
    <w:p w:rsidR="00017FC6" w:rsidRDefault="00017FC6" w:rsidP="00017FC6">
      <w:pPr>
        <w:spacing w:after="120"/>
        <w:rPr>
          <w:bCs/>
          <w:iCs/>
        </w:rPr>
      </w:pP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1.   Paul drinks three ___________________ of cola every day. 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2.   They are buying two ___________________ of potatoes.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3.   My mother has a ___________________ of cookies in the cupboard. 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4.   I ate three ___________________ of cake!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5.   He needs two ___________________ of milk.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6.   There is a ___________________ of shampoo in the shower.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7.   I’m hungry.  I want three __________________ of pizza. </w:t>
      </w:r>
    </w:p>
    <w:p w:rsidR="00017FC6" w:rsidRPr="00B84B65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8.   Lisa drinks a __________________ of orange juice in the morning.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9.   Kevin has four ____________________ of coffee in the morning. </w:t>
      </w:r>
    </w:p>
    <w:p w:rsidR="00017FC6" w:rsidRDefault="00017FC6" w:rsidP="00017FC6">
      <w:pPr>
        <w:spacing w:after="120"/>
        <w:rPr>
          <w:bCs/>
          <w:iCs/>
        </w:rPr>
      </w:pPr>
      <w:r>
        <w:rPr>
          <w:bCs/>
          <w:iCs/>
        </w:rPr>
        <w:t xml:space="preserve">10. Let’s buy five __________________ of chips for the party. </w:t>
      </w:r>
    </w:p>
    <w:p w:rsidR="00017FC6" w:rsidRDefault="00017FC6" w:rsidP="00017FC6">
      <w:pPr>
        <w:spacing w:after="120"/>
        <w:rPr>
          <w:bCs/>
          <w:iCs/>
        </w:rPr>
      </w:pPr>
    </w:p>
    <w:p w:rsidR="00017FC6" w:rsidRPr="00FC5613" w:rsidRDefault="00017FC6" w:rsidP="00017FC6">
      <w:pPr>
        <w:spacing w:after="120"/>
        <w:rPr>
          <w:bCs/>
          <w:i/>
        </w:rPr>
      </w:pPr>
      <w:r>
        <w:rPr>
          <w:bCs/>
          <w:i/>
        </w:rPr>
        <w:t xml:space="preserve">                                         </w:t>
      </w:r>
    </w:p>
    <w:p w:rsidR="00017FC6" w:rsidRPr="00FC5613" w:rsidRDefault="00017FC6" w:rsidP="00017FC6">
      <w:pPr>
        <w:spacing w:after="120"/>
        <w:rPr>
          <w:bCs/>
          <w:i/>
        </w:rPr>
      </w:pPr>
    </w:p>
    <w:p w:rsidR="00017FC6" w:rsidRPr="00FC5613" w:rsidRDefault="00017FC6" w:rsidP="00017FC6">
      <w:pPr>
        <w:spacing w:after="120"/>
        <w:rPr>
          <w:bCs/>
          <w:i/>
        </w:rPr>
      </w:pPr>
    </w:p>
    <w:p w:rsidR="00017FC6" w:rsidRDefault="00017FC6" w:rsidP="00017FC6">
      <w:pPr>
        <w:spacing w:after="120"/>
        <w:rPr>
          <w:b/>
          <w:i/>
        </w:rPr>
      </w:pPr>
    </w:p>
    <w:p w:rsidR="00017FC6" w:rsidRDefault="00017FC6" w:rsidP="00017FC6">
      <w:pPr>
        <w:rPr>
          <w:b/>
          <w:i/>
        </w:rPr>
      </w:pPr>
      <w:r>
        <w:rPr>
          <w:b/>
          <w:i/>
        </w:rPr>
        <w:t xml:space="preserve">                   </w:t>
      </w:r>
    </w:p>
    <w:p w:rsidR="00C92B21" w:rsidRDefault="00C92B21" w:rsidP="00017FC6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0E" w:rsidRDefault="00D80F0E" w:rsidP="00017FC6">
      <w:r>
        <w:separator/>
      </w:r>
    </w:p>
  </w:endnote>
  <w:endnote w:type="continuationSeparator" w:id="0">
    <w:p w:rsidR="00D80F0E" w:rsidRDefault="00D80F0E" w:rsidP="000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2"/>
      <w:docPartObj>
        <w:docPartGallery w:val="Page Numbers (Bottom of Page)"/>
        <w:docPartUnique/>
      </w:docPartObj>
    </w:sdtPr>
    <w:sdtContent>
      <w:p w:rsidR="00017FC6" w:rsidRDefault="00CB3988">
        <w:pPr>
          <w:pStyle w:val="Footer"/>
        </w:pPr>
        <w:fldSimple w:instr=" PAGE   \* MERGEFORMAT ">
          <w:r w:rsidR="0086434F">
            <w:rPr>
              <w:noProof/>
            </w:rPr>
            <w:t>2</w:t>
          </w:r>
        </w:fldSimple>
      </w:p>
    </w:sdtContent>
  </w:sdt>
  <w:p w:rsidR="00017FC6" w:rsidRDefault="00017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0E" w:rsidRDefault="00D80F0E" w:rsidP="00017FC6">
      <w:r>
        <w:separator/>
      </w:r>
    </w:p>
  </w:footnote>
  <w:footnote w:type="continuationSeparator" w:id="0">
    <w:p w:rsidR="00D80F0E" w:rsidRDefault="00D80F0E" w:rsidP="0001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6" w:rsidRPr="003F1788" w:rsidRDefault="00017FC6" w:rsidP="00017FC6">
    <w:pPr>
      <w:rPr>
        <w:b/>
        <w:iCs/>
        <w:sz w:val="48"/>
        <w:szCs w:val="48"/>
      </w:rPr>
    </w:pPr>
    <w:r>
      <w:t xml:space="preserve">Beginner 2 – Exercise 24 - </w:t>
    </w:r>
    <w:r>
      <w:rPr>
        <w:iCs/>
        <w:szCs w:val="24"/>
      </w:rPr>
      <w:t>Count and Non-Count Nouns</w:t>
    </w:r>
    <w:r w:rsidR="0086434F">
      <w:rPr>
        <w:iCs/>
        <w:szCs w:val="24"/>
      </w:rPr>
      <w:t>:</w:t>
    </w:r>
    <w:r>
      <w:rPr>
        <w:iCs/>
        <w:szCs w:val="24"/>
      </w:rPr>
      <w:t xml:space="preserve"> </w:t>
    </w:r>
    <w:r w:rsidRPr="00017FC6">
      <w:rPr>
        <w:iCs/>
        <w:szCs w:val="24"/>
      </w:rPr>
      <w:t>Overview</w:t>
    </w:r>
  </w:p>
  <w:p w:rsidR="00017FC6" w:rsidRDefault="00017FC6">
    <w:pPr>
      <w:pStyle w:val="Header"/>
    </w:pPr>
  </w:p>
  <w:p w:rsidR="00017FC6" w:rsidRDefault="00017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10"/>
    <w:multiLevelType w:val="hybridMultilevel"/>
    <w:tmpl w:val="DA46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C1518"/>
    <w:multiLevelType w:val="hybridMultilevel"/>
    <w:tmpl w:val="02222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C6"/>
    <w:rsid w:val="00017FC6"/>
    <w:rsid w:val="00095039"/>
    <w:rsid w:val="005F1C06"/>
    <w:rsid w:val="006C1684"/>
    <w:rsid w:val="0086434F"/>
    <w:rsid w:val="00AF2AA3"/>
    <w:rsid w:val="00B8114F"/>
    <w:rsid w:val="00C92B21"/>
    <w:rsid w:val="00CB3988"/>
    <w:rsid w:val="00D80F0E"/>
    <w:rsid w:val="00F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7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C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Company>Toshiba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2016-08-22T17:46:00Z</dcterms:created>
  <dcterms:modified xsi:type="dcterms:W3CDTF">2016-08-30T14:06:00Z</dcterms:modified>
</cp:coreProperties>
</file>